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BE3D3AE"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00DC348A" w:rsidRPr="00DC348A">
        <w:rPr>
          <w:bCs/>
          <w:noProof w:val="0"/>
          <w:sz w:val="24"/>
          <w:szCs w:val="24"/>
        </w:rPr>
        <w:t>R2-1906700</w:t>
      </w:r>
    </w:p>
    <w:p w14:paraId="11776FA6" w14:textId="1FAAE9AC" w:rsidR="00A209D6" w:rsidRPr="00465587" w:rsidRDefault="00094568" w:rsidP="00A209D6">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54CBC9D6" w14:textId="77777777" w:rsidR="00073D74" w:rsidRPr="00B266B0" w:rsidRDefault="00073D74" w:rsidP="00073D74">
      <w:pPr>
        <w:pStyle w:val="CRCoverPage"/>
        <w:tabs>
          <w:tab w:val="left" w:pos="1985"/>
        </w:tabs>
        <w:rPr>
          <w:rFonts w:cs="Arial"/>
          <w:b/>
          <w:bCs/>
          <w:sz w:val="24"/>
          <w:lang w:eastAsia="ja-JP"/>
        </w:rPr>
      </w:pPr>
      <w:r w:rsidRPr="00B266B0">
        <w:rPr>
          <w:rFonts w:cs="Arial"/>
          <w:b/>
          <w:bCs/>
          <w:sz w:val="24"/>
        </w:rPr>
        <w:t>Agenda item:</w:t>
      </w:r>
      <w:r>
        <w:rPr>
          <w:rFonts w:cs="Arial"/>
          <w:b/>
          <w:bCs/>
          <w:sz w:val="24"/>
        </w:rPr>
        <w:tab/>
        <w:t>11.11.4.1.</w:t>
      </w:r>
    </w:p>
    <w:p w14:paraId="290B0051" w14:textId="77777777" w:rsidR="00073D74" w:rsidRPr="00B266B0" w:rsidRDefault="00073D74" w:rsidP="00073D7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2617FAA5" w14:textId="77777777" w:rsidR="00073D74" w:rsidRDefault="00073D74" w:rsidP="00073D74">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622D2C">
        <w:rPr>
          <w:rFonts w:ascii="Arial" w:hAnsi="Arial" w:cs="Arial"/>
          <w:b/>
          <w:bCs/>
          <w:sz w:val="24"/>
        </w:rPr>
        <w:t>On the RAN2 aspects on power signal/channel</w:t>
      </w:r>
      <w:r>
        <w:rPr>
          <w:rFonts w:ascii="Arial" w:hAnsi="Arial" w:cs="Arial"/>
          <w:b/>
          <w:bCs/>
          <w:sz w:val="24"/>
        </w:rPr>
        <w:t xml:space="preserve"> for wake-up</w:t>
      </w:r>
    </w:p>
    <w:p w14:paraId="00F74FE8" w14:textId="77777777" w:rsidR="00073D74" w:rsidRPr="00B266B0" w:rsidRDefault="00073D74" w:rsidP="00073D74">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1024CD">
        <w:rPr>
          <w:rFonts w:ascii="Arial" w:hAnsi="Arial" w:cs="Arial"/>
          <w:b/>
          <w:bCs/>
          <w:sz w:val="24"/>
        </w:rPr>
        <w:t>FS_NR_UE_pow_sav</w:t>
      </w:r>
      <w:proofErr w:type="spellEnd"/>
      <w:r w:rsidRPr="00112F1A">
        <w:rPr>
          <w:rFonts w:ascii="Arial" w:hAnsi="Arial" w:cs="Arial"/>
          <w:b/>
          <w:bCs/>
          <w:sz w:val="24"/>
        </w:rPr>
        <w:t xml:space="preserve"> </w:t>
      </w:r>
      <w:r>
        <w:rPr>
          <w:rFonts w:ascii="Arial" w:hAnsi="Arial" w:cs="Arial"/>
          <w:b/>
          <w:bCs/>
          <w:sz w:val="24"/>
        </w:rPr>
        <w:t>- Release 16</w:t>
      </w:r>
    </w:p>
    <w:p w14:paraId="2AC12118" w14:textId="77777777" w:rsidR="00073D74" w:rsidRPr="00B266B0" w:rsidRDefault="00073D74" w:rsidP="00073D74">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47EA0B8" w14:textId="77777777" w:rsidR="00415F7E" w:rsidRPr="002826F3" w:rsidRDefault="00415F7E" w:rsidP="00415F7E">
      <w:pPr>
        <w:spacing w:afterLines="50" w:after="120"/>
        <w:rPr>
          <w:bCs/>
          <w:lang w:eastAsia="zh-CN"/>
        </w:rPr>
      </w:pPr>
      <w:r>
        <w:t xml:space="preserve">A new study item in Rel-16 was started to investigate </w:t>
      </w:r>
      <w:r w:rsidRPr="00B50801">
        <w:t xml:space="preserve">UE power saving [1]. </w:t>
      </w:r>
      <w:r>
        <w:t>RAN1 concluded its studies after during RAN1#96 and RAN#83 approved the scope of the work item and captured f</w:t>
      </w:r>
      <w:r w:rsidRPr="00677CD8">
        <w:t>ollowing</w:t>
      </w:r>
      <w:r>
        <w:t>:</w:t>
      </w:r>
    </w:p>
    <w:p w14:paraId="18E88BB6" w14:textId="77777777" w:rsidR="00415F7E" w:rsidRDefault="00415F7E" w:rsidP="00415F7E">
      <w:pPr>
        <w:pStyle w:val="Doc-text2"/>
        <w:ind w:left="0" w:firstLine="0"/>
      </w:pPr>
    </w:p>
    <w:p w14:paraId="2C4488EE" w14:textId="77777777" w:rsidR="00415F7E" w:rsidRPr="002826F3" w:rsidRDefault="00415F7E" w:rsidP="00415F7E">
      <w:pPr>
        <w:spacing w:afterLines="50" w:after="120"/>
        <w:ind w:left="284"/>
        <w:jc w:val="both"/>
        <w:rPr>
          <w:bCs/>
          <w:sz w:val="14"/>
          <w:lang w:eastAsia="zh-CN"/>
        </w:rPr>
      </w:pPr>
      <w:r w:rsidRPr="00677CD8">
        <w:rPr>
          <w:bCs/>
          <w:sz w:val="14"/>
        </w:rPr>
        <w:t xml:space="preserve">The objective of the </w:t>
      </w:r>
      <w:r w:rsidRPr="00677CD8">
        <w:rPr>
          <w:rFonts w:hint="eastAsia"/>
          <w:bCs/>
          <w:sz w:val="14"/>
          <w:lang w:eastAsia="zh-CN"/>
        </w:rPr>
        <w:t>UE power saving</w:t>
      </w:r>
      <w:r w:rsidRPr="00677CD8">
        <w:rPr>
          <w:bCs/>
          <w:sz w:val="14"/>
        </w:rPr>
        <w:t xml:space="preserve"> includes the following,</w:t>
      </w:r>
    </w:p>
    <w:p w14:paraId="5C45D4B2" w14:textId="77777777" w:rsidR="00415F7E" w:rsidRPr="00677CD8" w:rsidRDefault="00415F7E" w:rsidP="00415F7E">
      <w:pPr>
        <w:pStyle w:val="ListParagraph"/>
        <w:numPr>
          <w:ilvl w:val="0"/>
          <w:numId w:val="9"/>
        </w:numPr>
        <w:spacing w:afterLines="50" w:after="120"/>
        <w:ind w:left="644"/>
        <w:rPr>
          <w:bCs/>
          <w:sz w:val="14"/>
          <w:lang w:eastAsia="zh-CN"/>
        </w:rPr>
      </w:pPr>
      <w:r w:rsidRPr="00677CD8">
        <w:rPr>
          <w:bCs/>
          <w:sz w:val="14"/>
          <w:lang w:eastAsia="zh-CN"/>
        </w:rPr>
        <w:t xml:space="preserve">Specify power saving techniques with UE adaptation with focus in RRC_CONNECTED mode </w:t>
      </w:r>
      <w:r w:rsidRPr="00677CD8">
        <w:rPr>
          <w:bCs/>
          <w:sz w:val="14"/>
        </w:rPr>
        <w:t>[RAN1, RAN4]</w:t>
      </w:r>
      <w:r w:rsidRPr="00677CD8">
        <w:rPr>
          <w:bCs/>
          <w:sz w:val="14"/>
          <w:lang w:eastAsia="zh-CN"/>
        </w:rPr>
        <w:t xml:space="preserve"> </w:t>
      </w:r>
    </w:p>
    <w:p w14:paraId="7DFDA061" w14:textId="77777777" w:rsidR="00415F7E" w:rsidRPr="00677CD8" w:rsidRDefault="00415F7E" w:rsidP="00415F7E">
      <w:pPr>
        <w:pStyle w:val="ListParagraph"/>
        <w:spacing w:afterLines="50" w:after="120"/>
        <w:ind w:left="1004"/>
        <w:rPr>
          <w:bCs/>
          <w:sz w:val="14"/>
          <w:lang w:eastAsia="zh-CN"/>
        </w:rPr>
      </w:pPr>
    </w:p>
    <w:p w14:paraId="05FEA2C7" w14:textId="77777777" w:rsidR="00415F7E" w:rsidRPr="002826F3" w:rsidRDefault="00415F7E" w:rsidP="00415F7E">
      <w:pPr>
        <w:pStyle w:val="ListParagraph"/>
        <w:numPr>
          <w:ilvl w:val="1"/>
          <w:numId w:val="9"/>
        </w:numPr>
        <w:spacing w:afterLines="50" w:after="120"/>
        <w:ind w:left="1004"/>
        <w:rPr>
          <w:bCs/>
          <w:sz w:val="14"/>
          <w:lang w:eastAsia="zh-CN"/>
        </w:rPr>
      </w:pPr>
      <w:r w:rsidRPr="002826F3">
        <w:rPr>
          <w:sz w:val="14"/>
          <w:lang w:eastAsia="ko-KR"/>
        </w:rPr>
        <w:t xml:space="preserve">Specify the power saving techniques with power saving signal/channel </w:t>
      </w:r>
    </w:p>
    <w:p w14:paraId="14B75163" w14:textId="77777777" w:rsidR="00415F7E" w:rsidRPr="002826F3" w:rsidRDefault="00415F7E" w:rsidP="00415F7E">
      <w:pPr>
        <w:pStyle w:val="ListParagraph"/>
        <w:numPr>
          <w:ilvl w:val="2"/>
          <w:numId w:val="9"/>
        </w:numPr>
        <w:spacing w:afterLines="50" w:after="120"/>
        <w:ind w:left="1495"/>
        <w:rPr>
          <w:bCs/>
          <w:sz w:val="14"/>
          <w:lang w:eastAsia="zh-CN"/>
        </w:rPr>
      </w:pPr>
      <w:r w:rsidRPr="002826F3">
        <w:rPr>
          <w:bCs/>
          <w:sz w:val="14"/>
          <w:lang w:eastAsia="zh-CN"/>
        </w:rPr>
        <w:t>Specify the PDCCH-based power saving signal/channel triggering UE adaptation in RRC_CONNECTED</w:t>
      </w:r>
    </w:p>
    <w:p w14:paraId="57B9F311" w14:textId="77777777" w:rsidR="00415F7E" w:rsidRPr="002826F3" w:rsidRDefault="00415F7E" w:rsidP="00415F7E">
      <w:pPr>
        <w:pStyle w:val="ListParagraph"/>
        <w:numPr>
          <w:ilvl w:val="2"/>
          <w:numId w:val="9"/>
        </w:numPr>
        <w:spacing w:afterLines="50" w:after="120"/>
        <w:ind w:left="1495"/>
        <w:rPr>
          <w:bCs/>
          <w:sz w:val="14"/>
          <w:lang w:eastAsia="zh-CN"/>
        </w:rPr>
      </w:pPr>
      <w:r w:rsidRPr="002826F3">
        <w:rPr>
          <w:bCs/>
          <w:sz w:val="14"/>
          <w:lang w:eastAsia="zh-CN"/>
        </w:rPr>
        <w:t>Note: this objective shall not duplicate DRX operation and impact to DRX is studied at RAN2</w:t>
      </w:r>
    </w:p>
    <w:p w14:paraId="13AEC48C" w14:textId="77777777" w:rsidR="00415F7E" w:rsidRPr="00677CD8" w:rsidRDefault="00415F7E" w:rsidP="00415F7E">
      <w:pPr>
        <w:pStyle w:val="ListParagraph"/>
        <w:numPr>
          <w:ilvl w:val="2"/>
          <w:numId w:val="9"/>
        </w:numPr>
        <w:spacing w:afterLines="50" w:after="120"/>
        <w:ind w:left="1495"/>
        <w:rPr>
          <w:bCs/>
          <w:sz w:val="14"/>
          <w:lang w:eastAsia="zh-CN"/>
        </w:rPr>
      </w:pPr>
      <w:r w:rsidRPr="00677CD8">
        <w:rPr>
          <w:bCs/>
          <w:sz w:val="14"/>
          <w:lang w:eastAsia="zh-CN"/>
        </w:rPr>
        <w:t xml:space="preserve">Note: Any change of PDCCH channel coding and payload </w:t>
      </w:r>
      <w:proofErr w:type="spellStart"/>
      <w:proofErr w:type="gramStart"/>
      <w:r w:rsidRPr="00677CD8">
        <w:rPr>
          <w:bCs/>
          <w:sz w:val="14"/>
          <w:lang w:eastAsia="zh-CN"/>
        </w:rPr>
        <w:t>interleaver</w:t>
      </w:r>
      <w:proofErr w:type="spellEnd"/>
      <w:r w:rsidRPr="00677CD8">
        <w:rPr>
          <w:bCs/>
          <w:sz w:val="14"/>
          <w:lang w:eastAsia="zh-CN"/>
        </w:rPr>
        <w:t xml:space="preserve">  is</w:t>
      </w:r>
      <w:proofErr w:type="gramEnd"/>
      <w:r w:rsidRPr="00677CD8">
        <w:rPr>
          <w:bCs/>
          <w:sz w:val="14"/>
          <w:lang w:eastAsia="zh-CN"/>
        </w:rPr>
        <w:t xml:space="preserve"> not in the scope</w:t>
      </w:r>
    </w:p>
    <w:p w14:paraId="32B6DB85" w14:textId="77777777" w:rsidR="00415F7E" w:rsidRPr="00677CD8" w:rsidRDefault="00415F7E" w:rsidP="00415F7E">
      <w:pPr>
        <w:pStyle w:val="ListParagraph"/>
        <w:numPr>
          <w:ilvl w:val="1"/>
          <w:numId w:val="9"/>
        </w:numPr>
        <w:spacing w:afterLines="50" w:after="120"/>
        <w:ind w:left="1004"/>
        <w:rPr>
          <w:bCs/>
          <w:sz w:val="14"/>
          <w:lang w:eastAsia="zh-CN"/>
        </w:rPr>
      </w:pPr>
      <w:r w:rsidRPr="00677CD8">
        <w:rPr>
          <w:sz w:val="14"/>
          <w:lang w:eastAsia="ko-KR"/>
        </w:rPr>
        <w:t xml:space="preserve">Specify the procedure of cross-slot scheduling power saving techniques  </w:t>
      </w:r>
    </w:p>
    <w:p w14:paraId="2C103AAF" w14:textId="77777777" w:rsidR="00415F7E" w:rsidRPr="00677CD8" w:rsidRDefault="00415F7E" w:rsidP="00415F7E">
      <w:pPr>
        <w:pStyle w:val="ListParagraph"/>
        <w:numPr>
          <w:ilvl w:val="2"/>
          <w:numId w:val="9"/>
        </w:numPr>
        <w:spacing w:afterLines="50" w:after="120"/>
        <w:ind w:left="1495"/>
        <w:rPr>
          <w:bCs/>
          <w:sz w:val="14"/>
          <w:lang w:eastAsia="zh-CN"/>
        </w:rPr>
      </w:pPr>
      <w:r w:rsidRPr="00677CD8">
        <w:rPr>
          <w:bCs/>
          <w:sz w:val="14"/>
          <w:lang w:eastAsia="zh-CN"/>
        </w:rPr>
        <w:t>Note: The procedure is in addition to Rel-15 cross-slot scheduling procedure</w:t>
      </w:r>
    </w:p>
    <w:p w14:paraId="05A81C5A" w14:textId="77777777" w:rsidR="00415F7E" w:rsidRPr="00677CD8" w:rsidRDefault="00415F7E" w:rsidP="00415F7E">
      <w:pPr>
        <w:pStyle w:val="ListParagraph"/>
        <w:numPr>
          <w:ilvl w:val="0"/>
          <w:numId w:val="9"/>
        </w:numPr>
        <w:spacing w:afterLines="50" w:after="120"/>
        <w:ind w:left="644"/>
        <w:rPr>
          <w:bCs/>
          <w:sz w:val="14"/>
          <w:lang w:eastAsia="zh-CN"/>
        </w:rPr>
      </w:pPr>
      <w:r w:rsidRPr="00677CD8">
        <w:rPr>
          <w:sz w:val="14"/>
          <w:lang w:eastAsia="ko-KR"/>
        </w:rPr>
        <w:t>Evaluate the required switching and interruption times for UE dynamic adaptation to the maximum number of MIMO layers</w:t>
      </w:r>
      <w:r w:rsidRPr="00677CD8">
        <w:rPr>
          <w:sz w:val="14"/>
          <w:u w:val="single"/>
          <w:lang w:eastAsia="ko-KR"/>
        </w:rPr>
        <w:t xml:space="preserve"> </w:t>
      </w:r>
      <w:r w:rsidRPr="00677CD8">
        <w:rPr>
          <w:sz w:val="14"/>
          <w:lang w:eastAsia="ko-KR"/>
        </w:rPr>
        <w:t>[RAN4]</w:t>
      </w:r>
    </w:p>
    <w:p w14:paraId="1D5454D5" w14:textId="77777777" w:rsidR="00415F7E" w:rsidRPr="00677CD8" w:rsidRDefault="00415F7E" w:rsidP="00415F7E">
      <w:pPr>
        <w:pStyle w:val="ListParagraph"/>
        <w:numPr>
          <w:ilvl w:val="1"/>
          <w:numId w:val="9"/>
        </w:numPr>
        <w:spacing w:afterLines="50" w:after="120"/>
        <w:ind w:left="1004"/>
        <w:rPr>
          <w:bCs/>
          <w:sz w:val="14"/>
          <w:lang w:eastAsia="zh-CN"/>
        </w:rPr>
      </w:pPr>
      <w:r w:rsidRPr="00677CD8">
        <w:rPr>
          <w:bCs/>
          <w:sz w:val="14"/>
          <w:lang w:eastAsia="zh-CN"/>
        </w:rPr>
        <w:t xml:space="preserve">Note: </w:t>
      </w:r>
      <w:r w:rsidRPr="00677CD8">
        <w:rPr>
          <w:sz w:val="14"/>
          <w:lang w:eastAsia="ko-KR"/>
        </w:rPr>
        <w:t>Switching on/off the RF is part of the evaluation</w:t>
      </w:r>
    </w:p>
    <w:p w14:paraId="47472254" w14:textId="77777777" w:rsidR="00415F7E" w:rsidRPr="00677CD8" w:rsidRDefault="00415F7E" w:rsidP="00415F7E">
      <w:pPr>
        <w:spacing w:afterLines="50" w:after="120"/>
        <w:ind w:left="284"/>
        <w:rPr>
          <w:bCs/>
          <w:sz w:val="14"/>
          <w:lang w:eastAsia="zh-CN"/>
        </w:rPr>
      </w:pPr>
      <w:r w:rsidRPr="00677CD8">
        <w:rPr>
          <w:bCs/>
          <w:sz w:val="14"/>
          <w:lang w:eastAsia="zh-CN"/>
        </w:rPr>
        <w:t xml:space="preserve">Note: </w:t>
      </w:r>
    </w:p>
    <w:p w14:paraId="0EFCDE24" w14:textId="77777777" w:rsidR="00415F7E" w:rsidRPr="00677CD8" w:rsidRDefault="00415F7E" w:rsidP="00415F7E">
      <w:pPr>
        <w:pStyle w:val="ListParagraph"/>
        <w:numPr>
          <w:ilvl w:val="0"/>
          <w:numId w:val="10"/>
        </w:numPr>
        <w:spacing w:afterLines="50" w:after="120"/>
        <w:ind w:left="1050"/>
        <w:rPr>
          <w:bCs/>
          <w:sz w:val="14"/>
          <w:lang w:eastAsia="zh-CN"/>
        </w:rPr>
      </w:pPr>
      <w:r w:rsidRPr="00677CD8">
        <w:rPr>
          <w:bCs/>
          <w:sz w:val="14"/>
          <w:lang w:eastAsia="zh-CN"/>
        </w:rPr>
        <w:t xml:space="preserve">These objectives are RAN1/RAN4 focus and do not consider RAN2 impact. </w:t>
      </w:r>
    </w:p>
    <w:p w14:paraId="15E2B497" w14:textId="77777777" w:rsidR="00415F7E" w:rsidRDefault="00415F7E" w:rsidP="00415F7E">
      <w:pPr>
        <w:pStyle w:val="ListParagraph"/>
        <w:numPr>
          <w:ilvl w:val="0"/>
          <w:numId w:val="10"/>
        </w:numPr>
        <w:spacing w:afterLines="50" w:after="120"/>
        <w:ind w:left="1050"/>
        <w:rPr>
          <w:bCs/>
          <w:lang w:eastAsia="zh-CN"/>
        </w:rPr>
      </w:pPr>
      <w:r w:rsidRPr="00677CD8">
        <w:rPr>
          <w:bCs/>
          <w:sz w:val="14"/>
          <w:lang w:eastAsia="zh-CN"/>
        </w:rPr>
        <w:t xml:space="preserve"> The objectives are subject to further update in RAN#84.  The update will be based on recommendations from the completion of RAN2 study and remaining RAN1 recommendations based on the conclusion of RAN1 study.</w:t>
      </w:r>
    </w:p>
    <w:p w14:paraId="3536D076" w14:textId="77777777" w:rsidR="00415F7E" w:rsidRPr="00677CD8" w:rsidRDefault="00415F7E" w:rsidP="00415F7E">
      <w:pPr>
        <w:overflowPunct w:val="0"/>
        <w:autoSpaceDE w:val="0"/>
        <w:autoSpaceDN w:val="0"/>
        <w:adjustRightInd w:val="0"/>
        <w:spacing w:afterLines="50" w:after="120"/>
        <w:textAlignment w:val="baseline"/>
        <w:rPr>
          <w:bCs/>
          <w:lang w:eastAsia="zh-CN"/>
        </w:rPr>
      </w:pPr>
    </w:p>
    <w:p w14:paraId="72A0B74E" w14:textId="01D7DADC" w:rsidR="00F00796" w:rsidRPr="001A1872" w:rsidRDefault="00415F7E" w:rsidP="001A1872">
      <w:r>
        <w:t>In addition, related to RAN2 part of the study item, following agreements were made in RAN2#105</w:t>
      </w:r>
      <w:r w:rsidR="001A1872">
        <w:t>bis</w:t>
      </w:r>
      <w:r>
        <w:t>:</w:t>
      </w:r>
    </w:p>
    <w:p w14:paraId="1859EDE3" w14:textId="77777777" w:rsidR="002B71AB" w:rsidRDefault="002B71AB" w:rsidP="002B71AB">
      <w:pPr>
        <w:pStyle w:val="Doc-text2"/>
        <w:pBdr>
          <w:top w:val="single" w:sz="4" w:space="1" w:color="auto"/>
          <w:left w:val="single" w:sz="4" w:space="4" w:color="auto"/>
          <w:bottom w:val="single" w:sz="4" w:space="1" w:color="auto"/>
          <w:right w:val="single" w:sz="4" w:space="4" w:color="auto"/>
        </w:pBdr>
        <w:rPr>
          <w:b/>
        </w:rPr>
      </w:pPr>
      <w:r>
        <w:rPr>
          <w:b/>
        </w:rPr>
        <w:t>Agreements</w:t>
      </w:r>
    </w:p>
    <w:p w14:paraId="4D07E279" w14:textId="77777777" w:rsidR="002B71AB" w:rsidRDefault="002B71AB" w:rsidP="002B71AB">
      <w:pPr>
        <w:pStyle w:val="Doc-text2"/>
        <w:pBdr>
          <w:top w:val="single" w:sz="4" w:space="1" w:color="auto"/>
          <w:left w:val="single" w:sz="4" w:space="4" w:color="auto"/>
          <w:bottom w:val="single" w:sz="4" w:space="1" w:color="auto"/>
          <w:right w:val="single" w:sz="4" w:space="4" w:color="auto"/>
        </w:pBdr>
        <w:rPr>
          <w:lang w:val="en-US"/>
        </w:rPr>
      </w:pPr>
      <w:r>
        <w:t>1.</w:t>
      </w:r>
      <w:r>
        <w:tab/>
      </w:r>
      <w:r>
        <w:rPr>
          <w:lang w:val="en-US"/>
        </w:rPr>
        <w:t xml:space="preserve">RAN2 will study the RAN2 impact of wake up signaling to C-DRX.  </w:t>
      </w:r>
    </w:p>
    <w:p w14:paraId="428820F6" w14:textId="77777777" w:rsidR="002B71AB" w:rsidRDefault="002B71AB" w:rsidP="002B71AB">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 xml:space="preserve">Wakeup signaling is linked to C-DRX and is only configured when C-DRX is configured.  If the WUS is not configured legacy operations apply. </w:t>
      </w:r>
    </w:p>
    <w:p w14:paraId="7B655182" w14:textId="77777777" w:rsidR="002B71AB" w:rsidRDefault="002B71AB" w:rsidP="002B71AB">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 xml:space="preserve">If configured with WUS, UE should monitor for WUS occasions at a known offset before on duration C-DRX.  The offset is up to RAN1 discussion. </w:t>
      </w:r>
    </w:p>
    <w:p w14:paraId="78F4E7C0" w14:textId="77777777" w:rsidR="002B71AB" w:rsidRDefault="002B71AB" w:rsidP="002B71AB">
      <w:pPr>
        <w:pStyle w:val="Doc-text2"/>
        <w:rPr>
          <w:i/>
        </w:rPr>
      </w:pPr>
    </w:p>
    <w:p w14:paraId="666BB6F2" w14:textId="77777777" w:rsidR="002B71AB" w:rsidRDefault="002B71AB" w:rsidP="002B71AB">
      <w:pPr>
        <w:pStyle w:val="Doc-text2"/>
      </w:pPr>
    </w:p>
    <w:p w14:paraId="6B915AF9" w14:textId="1B81CFD2" w:rsidR="00415F7E" w:rsidRPr="002826F3" w:rsidRDefault="00415F7E" w:rsidP="00415F7E">
      <w:pPr>
        <w:pStyle w:val="Doc-text2"/>
        <w:ind w:left="0" w:firstLine="0"/>
        <w:rPr>
          <w:rFonts w:ascii="Times New Roman" w:hAnsi="Times New Roman"/>
        </w:rPr>
      </w:pPr>
      <w:r w:rsidRPr="002826F3">
        <w:rPr>
          <w:rFonts w:ascii="Times New Roman" w:hAnsi="Times New Roman"/>
        </w:rPr>
        <w:t>In this contribution we discuss the PDCCH based power saving signal/channel</w:t>
      </w:r>
      <w:r>
        <w:rPr>
          <w:rFonts w:ascii="Times New Roman" w:hAnsi="Times New Roman"/>
        </w:rPr>
        <w:t xml:space="preserve"> for wake-up</w:t>
      </w:r>
      <w:r w:rsidRPr="002826F3">
        <w:rPr>
          <w:rFonts w:ascii="Times New Roman" w:hAnsi="Times New Roman"/>
        </w:rPr>
        <w:t xml:space="preserve"> </w:t>
      </w:r>
      <w:r>
        <w:rPr>
          <w:rFonts w:ascii="Times New Roman" w:hAnsi="Times New Roman"/>
        </w:rPr>
        <w:t xml:space="preserve">purposes </w:t>
      </w:r>
      <w:r w:rsidRPr="002826F3">
        <w:rPr>
          <w:rFonts w:ascii="Times New Roman" w:hAnsi="Times New Roman"/>
        </w:rPr>
        <w:t>and the potential further study points for RAN2</w:t>
      </w:r>
      <w:r w:rsidR="001A1872">
        <w:rPr>
          <w:rFonts w:ascii="Times New Roman" w:hAnsi="Times New Roman"/>
        </w:rPr>
        <w:t xml:space="preserve"> considering the parallel WI phase that is on</w:t>
      </w:r>
      <w:r w:rsidR="00A659E9">
        <w:rPr>
          <w:rFonts w:ascii="Times New Roman" w:hAnsi="Times New Roman"/>
        </w:rPr>
        <w:t>-</w:t>
      </w:r>
      <w:r w:rsidR="001A1872">
        <w:rPr>
          <w:rFonts w:ascii="Times New Roman" w:hAnsi="Times New Roman"/>
        </w:rPr>
        <w:t xml:space="preserve">going in RAN1. </w:t>
      </w:r>
    </w:p>
    <w:p w14:paraId="31C6E8D6" w14:textId="36DF21C0" w:rsidR="0040637F" w:rsidRDefault="0040637F" w:rsidP="00A209D6"/>
    <w:p w14:paraId="291EA296" w14:textId="6227B895" w:rsidR="0040637F" w:rsidRDefault="00F82787" w:rsidP="00F82787">
      <w:pPr>
        <w:pStyle w:val="Heading1"/>
      </w:pPr>
      <w:r>
        <w:t>2 Discussion</w:t>
      </w:r>
    </w:p>
    <w:p w14:paraId="3B17B079" w14:textId="77777777" w:rsidR="001A1872" w:rsidRPr="006E13D1" w:rsidRDefault="001A1872" w:rsidP="00A209D6"/>
    <w:p w14:paraId="2BBFF540" w14:textId="6DCCE3E0" w:rsidR="00A209D6" w:rsidRDefault="00A209D6" w:rsidP="00F82787">
      <w:pPr>
        <w:pStyle w:val="Heading2"/>
      </w:pPr>
      <w:r w:rsidRPr="006E13D1">
        <w:t>2</w:t>
      </w:r>
      <w:r w:rsidR="00F82787">
        <w:t>.1.</w:t>
      </w:r>
      <w:r w:rsidRPr="006E13D1">
        <w:tab/>
      </w:r>
      <w:r w:rsidR="00F135D5">
        <w:t xml:space="preserve">On the </w:t>
      </w:r>
      <w:r w:rsidR="00415F7E">
        <w:t>monitoring of wake</w:t>
      </w:r>
      <w:r w:rsidR="001A1872">
        <w:t>-</w:t>
      </w:r>
      <w:r w:rsidR="00415F7E">
        <w:t>up signal</w:t>
      </w:r>
    </w:p>
    <w:p w14:paraId="12D3C316" w14:textId="77777777" w:rsidR="004D1C0F" w:rsidRDefault="004D1C0F" w:rsidP="004D1C0F">
      <w:pPr>
        <w:pStyle w:val="Doc-text2"/>
        <w:rPr>
          <w:lang w:val="en-US"/>
        </w:rPr>
      </w:pPr>
    </w:p>
    <w:p w14:paraId="60EFD1AC" w14:textId="77777777" w:rsidR="004D1C0F" w:rsidRDefault="004D1C0F" w:rsidP="004D1C0F">
      <w:pPr>
        <w:pStyle w:val="Doc-text2"/>
        <w:rPr>
          <w:lang w:val="en-US"/>
        </w:rPr>
      </w:pPr>
    </w:p>
    <w:p w14:paraId="6B4B938A" w14:textId="77777777" w:rsidR="004D1C0F" w:rsidRDefault="004D1C0F" w:rsidP="004D1C0F">
      <w:pPr>
        <w:pStyle w:val="Doc-text2"/>
        <w:pBdr>
          <w:top w:val="single" w:sz="4" w:space="1" w:color="auto"/>
          <w:left w:val="single" w:sz="4" w:space="4" w:color="auto"/>
          <w:bottom w:val="single" w:sz="4" w:space="1" w:color="auto"/>
          <w:right w:val="single" w:sz="4" w:space="4" w:color="auto"/>
        </w:pBdr>
        <w:rPr>
          <w:b/>
        </w:rPr>
      </w:pPr>
      <w:r>
        <w:rPr>
          <w:b/>
        </w:rPr>
        <w:t>Agreements</w:t>
      </w:r>
    </w:p>
    <w:p w14:paraId="4D681017" w14:textId="77777777" w:rsidR="004D1C0F" w:rsidRDefault="004D1C0F" w:rsidP="004D1C0F">
      <w:pPr>
        <w:pStyle w:val="Doc-text2"/>
        <w:pBdr>
          <w:top w:val="single" w:sz="4" w:space="1" w:color="auto"/>
          <w:left w:val="single" w:sz="4" w:space="4" w:color="auto"/>
          <w:bottom w:val="single" w:sz="4" w:space="1" w:color="auto"/>
          <w:right w:val="single" w:sz="4" w:space="4" w:color="auto"/>
        </w:pBdr>
        <w:rPr>
          <w:lang w:val="en-US"/>
        </w:rPr>
      </w:pPr>
      <w:r>
        <w:t>1.</w:t>
      </w:r>
      <w:r>
        <w:tab/>
      </w:r>
      <w:r>
        <w:rPr>
          <w:lang w:val="en-US"/>
        </w:rPr>
        <w:t xml:space="preserve">RAN2 will study the RAN2 impact of wake up signaling to C-DRX.  </w:t>
      </w:r>
    </w:p>
    <w:p w14:paraId="2C3E1F0B" w14:textId="77777777" w:rsidR="004D1C0F" w:rsidRDefault="004D1C0F" w:rsidP="004D1C0F">
      <w:pPr>
        <w:pStyle w:val="Doc-text2"/>
        <w:pBdr>
          <w:top w:val="single" w:sz="4" w:space="1" w:color="auto"/>
          <w:left w:val="single" w:sz="4" w:space="4" w:color="auto"/>
          <w:bottom w:val="single" w:sz="4" w:space="1" w:color="auto"/>
          <w:right w:val="single" w:sz="4" w:space="4" w:color="auto"/>
        </w:pBdr>
        <w:rPr>
          <w:lang w:val="en-US"/>
        </w:rPr>
      </w:pPr>
      <w:r>
        <w:rPr>
          <w:lang w:val="en-US"/>
        </w:rPr>
        <w:lastRenderedPageBreak/>
        <w:t>2.</w:t>
      </w:r>
      <w:r>
        <w:rPr>
          <w:lang w:val="en-US"/>
        </w:rPr>
        <w:tab/>
        <w:t xml:space="preserve">Wakeup signaling is linked to C-DRX and is only configured when C-DRX is configured.  If the WUS is not configured legacy operations apply. </w:t>
      </w:r>
    </w:p>
    <w:p w14:paraId="6639B6EB" w14:textId="77777777" w:rsidR="004D1C0F" w:rsidRDefault="004D1C0F" w:rsidP="004D1C0F">
      <w:pPr>
        <w:pStyle w:val="Doc-text2"/>
        <w:pBdr>
          <w:top w:val="single" w:sz="4" w:space="1" w:color="auto"/>
          <w:left w:val="single" w:sz="4" w:space="4" w:color="auto"/>
          <w:bottom w:val="single" w:sz="4" w:space="1" w:color="auto"/>
          <w:right w:val="single" w:sz="4" w:space="4" w:color="auto"/>
        </w:pBdr>
        <w:rPr>
          <w:lang w:val="en-US"/>
        </w:rPr>
      </w:pPr>
      <w:r w:rsidRPr="00653DAE">
        <w:rPr>
          <w:highlight w:val="yellow"/>
          <w:lang w:val="en-US"/>
        </w:rPr>
        <w:t>3.</w:t>
      </w:r>
      <w:r w:rsidRPr="00653DAE">
        <w:rPr>
          <w:highlight w:val="yellow"/>
          <w:lang w:val="en-US"/>
        </w:rPr>
        <w:tab/>
        <w:t>If configured with WUS, UE should monitor for WUS occasions at a known offset before on duration C-DRX.  The offset is up to RAN1 discussion.</w:t>
      </w:r>
      <w:r>
        <w:rPr>
          <w:lang w:val="en-US"/>
        </w:rPr>
        <w:t xml:space="preserve"> </w:t>
      </w:r>
    </w:p>
    <w:p w14:paraId="2B91E3A9" w14:textId="77777777" w:rsidR="00F135D5" w:rsidRDefault="00F135D5" w:rsidP="00F135D5">
      <w:pPr>
        <w:pStyle w:val="Doc-text2"/>
        <w:rPr>
          <w:i/>
        </w:rPr>
      </w:pPr>
    </w:p>
    <w:p w14:paraId="6790FCD1" w14:textId="16D9E009" w:rsidR="00F135D5" w:rsidRDefault="00F135D5" w:rsidP="001A1872">
      <w:pPr>
        <w:pStyle w:val="Doc-text2"/>
        <w:ind w:left="0" w:firstLine="0"/>
      </w:pPr>
    </w:p>
    <w:p w14:paraId="3F747716" w14:textId="61F9575C" w:rsidR="001A1872" w:rsidRPr="008721D2" w:rsidRDefault="001A1872" w:rsidP="001A1872">
      <w:pPr>
        <w:pStyle w:val="Doc-text2"/>
        <w:ind w:left="0" w:firstLine="0"/>
        <w:rPr>
          <w:rFonts w:ascii="Times New Roman" w:hAnsi="Times New Roman" w:cs="Times New Roman"/>
        </w:rPr>
      </w:pPr>
      <w:r w:rsidRPr="008721D2">
        <w:rPr>
          <w:rFonts w:ascii="Times New Roman" w:hAnsi="Times New Roman" w:cs="Times New Roman"/>
        </w:rPr>
        <w:t>Based on RAN1 agreement in RAN1#96bis</w:t>
      </w:r>
      <w:r w:rsidR="00567AAD">
        <w:rPr>
          <w:rFonts w:ascii="Times New Roman" w:hAnsi="Times New Roman" w:cs="Times New Roman"/>
        </w:rPr>
        <w:t xml:space="preserve">, </w:t>
      </w:r>
      <w:r w:rsidR="00E83A9D">
        <w:rPr>
          <w:rFonts w:ascii="Times New Roman" w:hAnsi="Times New Roman" w:cs="Times New Roman"/>
        </w:rPr>
        <w:t>a CORESET based approach for monitoring the power saving signal/channel was selected.</w:t>
      </w:r>
    </w:p>
    <w:p w14:paraId="6A05154B" w14:textId="600EE09F" w:rsidR="001A1872" w:rsidRDefault="001A1872" w:rsidP="001A1872">
      <w:pPr>
        <w:pStyle w:val="Doc-text2"/>
        <w:ind w:left="0" w:firstLine="0"/>
      </w:pPr>
    </w:p>
    <w:p w14:paraId="70831AFE" w14:textId="77777777" w:rsidR="001A1872" w:rsidRPr="005877B7" w:rsidRDefault="001A1872" w:rsidP="001A1872">
      <w:r w:rsidRPr="005877B7">
        <w:rPr>
          <w:highlight w:val="green"/>
        </w:rPr>
        <w:t>Agreements</w:t>
      </w:r>
      <w:r w:rsidRPr="005877B7">
        <w:t>:</w:t>
      </w:r>
    </w:p>
    <w:p w14:paraId="70AF81B9" w14:textId="77777777" w:rsidR="001A1872" w:rsidRPr="005877B7" w:rsidRDefault="001A1872" w:rsidP="001A1872">
      <w:pPr>
        <w:numPr>
          <w:ilvl w:val="0"/>
          <w:numId w:val="11"/>
        </w:numPr>
        <w:spacing w:after="0"/>
      </w:pPr>
      <w:r w:rsidRPr="005877B7">
        <w:t xml:space="preserve">Support at least one CORESET with configured search space(s) for the power saving signal/channel  </w:t>
      </w:r>
    </w:p>
    <w:p w14:paraId="1810955D" w14:textId="77777777" w:rsidR="001A1872" w:rsidRPr="005877B7" w:rsidRDefault="001A1872" w:rsidP="001A1872">
      <w:pPr>
        <w:numPr>
          <w:ilvl w:val="1"/>
          <w:numId w:val="11"/>
        </w:numPr>
        <w:spacing w:after="0"/>
      </w:pPr>
      <w:r w:rsidRPr="005877B7">
        <w:t>FFS separate vs. shared with a CORESET (and/or search space(s)) configured for other purposes (when applicable)</w:t>
      </w:r>
    </w:p>
    <w:p w14:paraId="77173CFD" w14:textId="518BA5DB" w:rsidR="00F75362" w:rsidRDefault="00F75362" w:rsidP="00C72612">
      <w:pPr>
        <w:pStyle w:val="Doc-text2"/>
        <w:ind w:left="0" w:firstLine="0"/>
      </w:pPr>
    </w:p>
    <w:p w14:paraId="75669B58" w14:textId="7C628889" w:rsidR="00F75362" w:rsidRDefault="00F75362" w:rsidP="00F135D5">
      <w:pPr>
        <w:pStyle w:val="Doc-text2"/>
      </w:pPr>
    </w:p>
    <w:p w14:paraId="6B1CDC7D" w14:textId="2EC906D4" w:rsidR="00F75362" w:rsidRPr="00C72612" w:rsidRDefault="00F75362" w:rsidP="0048347F">
      <w:pPr>
        <w:pStyle w:val="Doc-text2"/>
        <w:ind w:left="363"/>
        <w:rPr>
          <w:rFonts w:ascii="Times New Roman" w:hAnsi="Times New Roman" w:cs="Times New Roman"/>
        </w:rPr>
      </w:pPr>
      <w:r w:rsidRPr="00C72612">
        <w:rPr>
          <w:rFonts w:ascii="Times New Roman" w:hAnsi="Times New Roman" w:cs="Times New Roman"/>
        </w:rPr>
        <w:t>From RAN2 perspective</w:t>
      </w:r>
      <w:r w:rsidR="00AF785B" w:rsidRPr="00C72612">
        <w:rPr>
          <w:rFonts w:ascii="Times New Roman" w:hAnsi="Times New Roman" w:cs="Times New Roman"/>
        </w:rPr>
        <w:t xml:space="preserve"> the agreement could imply at least following options</w:t>
      </w:r>
      <w:r w:rsidR="00856797" w:rsidRPr="00C72612">
        <w:rPr>
          <w:rFonts w:ascii="Times New Roman" w:hAnsi="Times New Roman" w:cs="Times New Roman"/>
        </w:rPr>
        <w:t xml:space="preserve">: </w:t>
      </w:r>
    </w:p>
    <w:p w14:paraId="34FE20C0" w14:textId="5D41D9DE" w:rsidR="00F75362" w:rsidRPr="00C72612" w:rsidRDefault="00F75362" w:rsidP="008138D2">
      <w:pPr>
        <w:pStyle w:val="Doc-text2"/>
        <w:ind w:left="0" w:firstLine="0"/>
        <w:rPr>
          <w:rFonts w:ascii="Times New Roman" w:hAnsi="Times New Roman" w:cs="Times New Roman"/>
        </w:rPr>
      </w:pPr>
    </w:p>
    <w:p w14:paraId="25661DB7" w14:textId="77777777" w:rsidR="00D4153F" w:rsidRDefault="00D4153F" w:rsidP="00D4153F">
      <w:pPr>
        <w:pStyle w:val="Doc-text2"/>
        <w:ind w:left="0" w:firstLine="0"/>
        <w:rPr>
          <w:rFonts w:ascii="Times New Roman" w:hAnsi="Times New Roman" w:cs="Times New Roman"/>
        </w:rPr>
      </w:pPr>
      <w:r w:rsidRPr="00C72612">
        <w:rPr>
          <w:rFonts w:ascii="Times New Roman" w:hAnsi="Times New Roman" w:cs="Times New Roman"/>
        </w:rPr>
        <w:t>In first option,</w:t>
      </w:r>
      <w:r>
        <w:rPr>
          <w:rFonts w:ascii="Times New Roman" w:hAnsi="Times New Roman" w:cs="Times New Roman"/>
        </w:rPr>
        <w:t xml:space="preserve"> the </w:t>
      </w:r>
      <w:r w:rsidRPr="00C72612">
        <w:rPr>
          <w:rFonts w:ascii="Times New Roman" w:hAnsi="Times New Roman" w:cs="Times New Roman"/>
        </w:rPr>
        <w:t>CORESET/SS configuration would be only “active” within specific monitoring window. Within the window UE would monitor PDCCH based power saving signal for wake</w:t>
      </w:r>
      <w:r>
        <w:rPr>
          <w:rFonts w:ascii="Times New Roman" w:hAnsi="Times New Roman" w:cs="Times New Roman"/>
        </w:rPr>
        <w:t>-</w:t>
      </w:r>
      <w:r w:rsidRPr="00C72612">
        <w:rPr>
          <w:rFonts w:ascii="Times New Roman" w:hAnsi="Times New Roman" w:cs="Times New Roman"/>
        </w:rPr>
        <w:t xml:space="preserve">up purposes according to the search space configuration. Outside the time window, UE would not monitor the CORESET using the search space configuration. </w:t>
      </w:r>
    </w:p>
    <w:p w14:paraId="15065A90" w14:textId="77777777" w:rsidR="007875BF" w:rsidRDefault="007875BF" w:rsidP="008138D2">
      <w:pPr>
        <w:pStyle w:val="Doc-text2"/>
        <w:ind w:left="0" w:firstLine="0"/>
        <w:rPr>
          <w:rFonts w:ascii="Times New Roman" w:hAnsi="Times New Roman" w:cs="Times New Roman"/>
        </w:rPr>
      </w:pPr>
    </w:p>
    <w:p w14:paraId="68C50774" w14:textId="65F56B63" w:rsidR="007875BF" w:rsidRDefault="005D33BC" w:rsidP="008138D2">
      <w:pPr>
        <w:pStyle w:val="Doc-text2"/>
        <w:ind w:left="0" w:firstLine="0"/>
        <w:rPr>
          <w:rFonts w:ascii="Times New Roman" w:hAnsi="Times New Roman" w:cs="Times New Roman"/>
        </w:rPr>
      </w:pPr>
      <w:r w:rsidRPr="00C72612">
        <w:rPr>
          <w:rFonts w:ascii="Times New Roman" w:hAnsi="Times New Roman" w:cs="Times New Roman"/>
        </w:rPr>
        <w:t xml:space="preserve">This </w:t>
      </w:r>
      <w:r w:rsidR="00C72612">
        <w:rPr>
          <w:rFonts w:ascii="Times New Roman" w:hAnsi="Times New Roman" w:cs="Times New Roman"/>
        </w:rPr>
        <w:t>operation has some similarities with</w:t>
      </w:r>
      <w:r w:rsidRPr="00C72612">
        <w:rPr>
          <w:rFonts w:ascii="Times New Roman" w:hAnsi="Times New Roman" w:cs="Times New Roman"/>
        </w:rPr>
        <w:t xml:space="preserve"> CFRA based beam failure recovery in release 15. In CFRA BFR, </w:t>
      </w:r>
      <w:r w:rsidR="00C72612">
        <w:rPr>
          <w:rFonts w:ascii="Times New Roman" w:hAnsi="Times New Roman" w:cs="Times New Roman"/>
        </w:rPr>
        <w:t>after UE has sent beam failure recovery request, it monitors gNB response using dedicated search space</w:t>
      </w:r>
      <w:r w:rsidR="007875BF">
        <w:rPr>
          <w:rFonts w:ascii="Times New Roman" w:hAnsi="Times New Roman" w:cs="Times New Roman"/>
        </w:rPr>
        <w:t xml:space="preserve"> (recovery search space)</w:t>
      </w:r>
      <w:r w:rsidR="00C72612">
        <w:rPr>
          <w:rFonts w:ascii="Times New Roman" w:hAnsi="Times New Roman" w:cs="Times New Roman"/>
        </w:rPr>
        <w:t xml:space="preserve"> configuration associated to specific CORESET. This configuration is dedicated for beam failure recovery</w:t>
      </w:r>
      <w:r w:rsidR="007875BF">
        <w:rPr>
          <w:rFonts w:ascii="Times New Roman" w:hAnsi="Times New Roman" w:cs="Times New Roman"/>
        </w:rPr>
        <w:t xml:space="preserve">. The search space and associated CORESET is active during the response window which is similar to RACH response window. </w:t>
      </w:r>
      <w:r w:rsidR="00AA6E59">
        <w:rPr>
          <w:rFonts w:ascii="Times New Roman" w:hAnsi="Times New Roman" w:cs="Times New Roman"/>
        </w:rPr>
        <w:t>If no gNB response was received during the response window, o</w:t>
      </w:r>
      <w:r w:rsidR="007875BF">
        <w:rPr>
          <w:rFonts w:ascii="Times New Roman" w:hAnsi="Times New Roman" w:cs="Times New Roman"/>
        </w:rPr>
        <w:t>utside the window the recovery search space is not considered to be active i.e. it is not monitore</w:t>
      </w:r>
      <w:r w:rsidR="00AA6E59">
        <w:rPr>
          <w:rFonts w:ascii="Times New Roman" w:hAnsi="Times New Roman" w:cs="Times New Roman"/>
        </w:rPr>
        <w:t>d</w:t>
      </w:r>
      <w:r w:rsidR="00D4153F">
        <w:rPr>
          <w:rFonts w:ascii="Times New Roman" w:hAnsi="Times New Roman" w:cs="Times New Roman"/>
        </w:rPr>
        <w:t>. When UE detects the response, it continues to monitor CORESET/SS for recovery until network configured UE with new beam for PDCCH reception.</w:t>
      </w:r>
    </w:p>
    <w:p w14:paraId="246B7192" w14:textId="79DCEBC5" w:rsidR="007875BF" w:rsidRDefault="007875BF" w:rsidP="008138D2">
      <w:pPr>
        <w:pStyle w:val="Doc-text2"/>
        <w:ind w:left="0" w:firstLine="0"/>
        <w:rPr>
          <w:rFonts w:ascii="Times New Roman" w:hAnsi="Times New Roman" w:cs="Times New Roman"/>
        </w:rPr>
      </w:pPr>
    </w:p>
    <w:p w14:paraId="2B4DD170" w14:textId="5F9E085A" w:rsidR="00D4153F" w:rsidRPr="00D4153F" w:rsidRDefault="00D4153F" w:rsidP="00D4153F">
      <w:pPr>
        <w:pStyle w:val="Caption"/>
        <w:rPr>
          <w:b/>
          <w:i w:val="0"/>
          <w:color w:val="auto"/>
          <w:sz w:val="20"/>
        </w:rPr>
      </w:pPr>
      <w:bookmarkStart w:id="1" w:name="_Ref7706896"/>
      <w:r w:rsidRPr="00D4153F">
        <w:rPr>
          <w:b/>
          <w:i w:val="0"/>
          <w:color w:val="auto"/>
          <w:sz w:val="20"/>
        </w:rPr>
        <w:t xml:space="preserve">Observation </w:t>
      </w:r>
      <w:r w:rsidRPr="00D4153F">
        <w:rPr>
          <w:b/>
          <w:i w:val="0"/>
          <w:color w:val="auto"/>
          <w:sz w:val="20"/>
        </w:rPr>
        <w:fldChar w:fldCharType="begin"/>
      </w:r>
      <w:r w:rsidRPr="00D4153F">
        <w:rPr>
          <w:b/>
          <w:i w:val="0"/>
          <w:color w:val="auto"/>
          <w:sz w:val="20"/>
        </w:rPr>
        <w:instrText xml:space="preserve"> SEQ Observation \* ARABIC </w:instrText>
      </w:r>
      <w:r w:rsidRPr="00D4153F">
        <w:rPr>
          <w:b/>
          <w:i w:val="0"/>
          <w:color w:val="auto"/>
          <w:sz w:val="20"/>
        </w:rPr>
        <w:fldChar w:fldCharType="separate"/>
      </w:r>
      <w:r w:rsidR="00B43B17">
        <w:rPr>
          <w:b/>
          <w:i w:val="0"/>
          <w:noProof/>
          <w:color w:val="auto"/>
          <w:sz w:val="20"/>
        </w:rPr>
        <w:t>1</w:t>
      </w:r>
      <w:r w:rsidRPr="00D4153F">
        <w:rPr>
          <w:b/>
          <w:i w:val="0"/>
          <w:color w:val="auto"/>
          <w:sz w:val="20"/>
        </w:rPr>
        <w:fldChar w:fldCharType="end"/>
      </w:r>
      <w:r w:rsidRPr="00D4153F">
        <w:rPr>
          <w:b/>
          <w:i w:val="0"/>
          <w:color w:val="auto"/>
          <w:sz w:val="20"/>
        </w:rPr>
        <w:t>: For beam failure recovery the dedicated CORESET/SS is active during a gNB response window and is not used outside the window when beam failure recovery is not completed</w:t>
      </w:r>
      <w:bookmarkEnd w:id="1"/>
      <w:r w:rsidRPr="00D4153F">
        <w:rPr>
          <w:b/>
          <w:i w:val="0"/>
          <w:color w:val="auto"/>
          <w:sz w:val="20"/>
        </w:rPr>
        <w:t xml:space="preserve"> </w:t>
      </w:r>
    </w:p>
    <w:p w14:paraId="1A4A9989" w14:textId="77777777" w:rsidR="00D4153F" w:rsidRDefault="00D4153F" w:rsidP="008138D2">
      <w:pPr>
        <w:pStyle w:val="Doc-text2"/>
        <w:ind w:left="0" w:firstLine="0"/>
        <w:rPr>
          <w:rFonts w:ascii="Times New Roman" w:hAnsi="Times New Roman" w:cs="Times New Roman"/>
        </w:rPr>
      </w:pPr>
    </w:p>
    <w:p w14:paraId="116EF05E" w14:textId="77777777" w:rsidR="00D4153F" w:rsidRDefault="00AA6E59" w:rsidP="008138D2">
      <w:pPr>
        <w:pStyle w:val="Doc-text2"/>
        <w:ind w:left="0" w:firstLine="0"/>
        <w:rPr>
          <w:rFonts w:ascii="Times New Roman" w:hAnsi="Times New Roman" w:cs="Times New Roman"/>
        </w:rPr>
      </w:pPr>
      <w:r>
        <w:rPr>
          <w:rFonts w:ascii="Times New Roman" w:hAnsi="Times New Roman" w:cs="Times New Roman"/>
        </w:rPr>
        <w:t xml:space="preserve">The length of the </w:t>
      </w:r>
      <w:r w:rsidR="00D4153F">
        <w:rPr>
          <w:rFonts w:ascii="Times New Roman" w:hAnsi="Times New Roman" w:cs="Times New Roman"/>
        </w:rPr>
        <w:t xml:space="preserve">gNB response </w:t>
      </w:r>
      <w:r>
        <w:rPr>
          <w:rFonts w:ascii="Times New Roman" w:hAnsi="Times New Roman" w:cs="Times New Roman"/>
        </w:rPr>
        <w:t>window is configur</w:t>
      </w:r>
      <w:r w:rsidR="00D4153F">
        <w:rPr>
          <w:rFonts w:ascii="Times New Roman" w:hAnsi="Times New Roman" w:cs="Times New Roman"/>
        </w:rPr>
        <w:t>able and</w:t>
      </w:r>
      <w:r>
        <w:rPr>
          <w:rFonts w:ascii="Times New Roman" w:hAnsi="Times New Roman" w:cs="Times New Roman"/>
        </w:rPr>
        <w:t xml:space="preserve"> start of the window is determined by the slot where the recovery request is transmitted. </w:t>
      </w:r>
      <w:r w:rsidR="00D4153F">
        <w:rPr>
          <w:rFonts w:ascii="Times New Roman" w:hAnsi="Times New Roman" w:cs="Times New Roman"/>
        </w:rPr>
        <w:t xml:space="preserve">Difference to CFRA based RACH procedure is that during the response window UE monitors gNB response using C-RNTI instead of RA-RNTI. </w:t>
      </w:r>
    </w:p>
    <w:p w14:paraId="0F7118F1" w14:textId="77777777" w:rsidR="00D4153F" w:rsidRDefault="00D4153F" w:rsidP="008138D2">
      <w:pPr>
        <w:pStyle w:val="Doc-text2"/>
        <w:ind w:left="0" w:firstLine="0"/>
        <w:rPr>
          <w:rFonts w:ascii="Times New Roman" w:hAnsi="Times New Roman" w:cs="Times New Roman"/>
        </w:rPr>
      </w:pPr>
    </w:p>
    <w:p w14:paraId="6BFF594C" w14:textId="15EC8CFC" w:rsidR="00AA6E59" w:rsidRDefault="00D4153F" w:rsidP="008138D2">
      <w:pPr>
        <w:pStyle w:val="Doc-text2"/>
        <w:ind w:left="0" w:firstLine="0"/>
        <w:rPr>
          <w:rFonts w:ascii="Times New Roman" w:hAnsi="Times New Roman" w:cs="Times New Roman"/>
        </w:rPr>
      </w:pPr>
      <w:r>
        <w:rPr>
          <w:rFonts w:ascii="Times New Roman" w:hAnsi="Times New Roman" w:cs="Times New Roman"/>
        </w:rPr>
        <w:t xml:space="preserve">Similarly, the time window when UE expects the PDCCH based wake-up signal should be configurable and UE would monitor the </w:t>
      </w:r>
      <w:r w:rsidRPr="00D4153F">
        <w:rPr>
          <w:rFonts w:ascii="Times New Roman" w:hAnsi="Times New Roman" w:cs="Times New Roman"/>
          <w:i/>
        </w:rPr>
        <w:t xml:space="preserve">wake-up signal </w:t>
      </w:r>
      <w:r>
        <w:rPr>
          <w:rFonts w:ascii="Times New Roman" w:hAnsi="Times New Roman" w:cs="Times New Roman"/>
        </w:rPr>
        <w:t>according to search space configuration on the associated CORESET. This time window would need starting time (</w:t>
      </w:r>
      <w:r w:rsidR="00C347EB">
        <w:rPr>
          <w:rFonts w:ascii="Times New Roman" w:hAnsi="Times New Roman" w:cs="Times New Roman"/>
        </w:rPr>
        <w:t xml:space="preserve">since the start would not be controlled by uplink signal as in BFR/RACH) and duration. For </w:t>
      </w:r>
      <w:r w:rsidR="00137006">
        <w:rPr>
          <w:rFonts w:ascii="Times New Roman" w:hAnsi="Times New Roman" w:cs="Times New Roman"/>
        </w:rPr>
        <w:t xml:space="preserve">ensuring network </w:t>
      </w:r>
      <w:r w:rsidR="00C347EB">
        <w:rPr>
          <w:rFonts w:ascii="Times New Roman" w:hAnsi="Times New Roman" w:cs="Times New Roman"/>
        </w:rPr>
        <w:t>scheduling flexibility</w:t>
      </w:r>
      <w:r w:rsidR="00137006">
        <w:rPr>
          <w:rFonts w:ascii="Times New Roman" w:hAnsi="Times New Roman" w:cs="Times New Roman"/>
        </w:rPr>
        <w:t xml:space="preserve"> for the wake-up signal,</w:t>
      </w:r>
      <w:r w:rsidR="00C347EB">
        <w:rPr>
          <w:rFonts w:ascii="Times New Roman" w:hAnsi="Times New Roman" w:cs="Times New Roman"/>
        </w:rPr>
        <w:t xml:space="preserve"> the window start time and duration would need to be configurable</w:t>
      </w:r>
      <w:r w:rsidR="00137006">
        <w:rPr>
          <w:rFonts w:ascii="Times New Roman" w:hAnsi="Times New Roman" w:cs="Times New Roman"/>
        </w:rPr>
        <w:t>.</w:t>
      </w:r>
    </w:p>
    <w:p w14:paraId="260351EB" w14:textId="686A7537" w:rsidR="00D4153F" w:rsidRDefault="00D4153F" w:rsidP="008138D2">
      <w:pPr>
        <w:pStyle w:val="Doc-text2"/>
        <w:ind w:left="0" w:firstLine="0"/>
        <w:rPr>
          <w:rFonts w:ascii="Times New Roman" w:hAnsi="Times New Roman" w:cs="Times New Roman"/>
        </w:rPr>
      </w:pPr>
    </w:p>
    <w:p w14:paraId="5E0C60E9" w14:textId="5A753B8A" w:rsidR="00E95443" w:rsidRPr="00EC0EE8" w:rsidRDefault="00D4153F" w:rsidP="00C347EB">
      <w:pPr>
        <w:pStyle w:val="Caption"/>
        <w:rPr>
          <w:i w:val="0"/>
          <w:iCs w:val="0"/>
          <w:color w:val="auto"/>
          <w:sz w:val="20"/>
          <w:szCs w:val="20"/>
          <w:lang w:eastAsia="ko-KR"/>
        </w:rPr>
      </w:pPr>
      <w:bookmarkStart w:id="2" w:name="_Ref7706898"/>
      <w:r w:rsidRPr="00EC0EE8">
        <w:rPr>
          <w:b/>
          <w:i w:val="0"/>
          <w:color w:val="auto"/>
          <w:sz w:val="20"/>
          <w:szCs w:val="20"/>
        </w:rPr>
        <w:t xml:space="preserve">Observation </w:t>
      </w:r>
      <w:r w:rsidRPr="00EC0EE8">
        <w:rPr>
          <w:b/>
          <w:i w:val="0"/>
          <w:color w:val="auto"/>
          <w:sz w:val="20"/>
          <w:szCs w:val="20"/>
        </w:rPr>
        <w:fldChar w:fldCharType="begin"/>
      </w:r>
      <w:r w:rsidRPr="00EC0EE8">
        <w:rPr>
          <w:b/>
          <w:i w:val="0"/>
          <w:color w:val="auto"/>
          <w:sz w:val="20"/>
          <w:szCs w:val="20"/>
        </w:rPr>
        <w:instrText xml:space="preserve"> SEQ Observation \* ARABIC </w:instrText>
      </w:r>
      <w:r w:rsidRPr="00EC0EE8">
        <w:rPr>
          <w:b/>
          <w:i w:val="0"/>
          <w:color w:val="auto"/>
          <w:sz w:val="20"/>
          <w:szCs w:val="20"/>
        </w:rPr>
        <w:fldChar w:fldCharType="separate"/>
      </w:r>
      <w:r w:rsidR="00B43B17" w:rsidRPr="00EC0EE8">
        <w:rPr>
          <w:b/>
          <w:i w:val="0"/>
          <w:noProof/>
          <w:color w:val="auto"/>
          <w:sz w:val="20"/>
          <w:szCs w:val="20"/>
        </w:rPr>
        <w:t>2</w:t>
      </w:r>
      <w:r w:rsidRPr="00EC0EE8">
        <w:rPr>
          <w:b/>
          <w:i w:val="0"/>
          <w:color w:val="auto"/>
          <w:sz w:val="20"/>
          <w:szCs w:val="20"/>
        </w:rPr>
        <w:fldChar w:fldCharType="end"/>
      </w:r>
      <w:r w:rsidRPr="00EC0EE8">
        <w:rPr>
          <w:b/>
          <w:i w:val="0"/>
          <w:color w:val="auto"/>
          <w:sz w:val="20"/>
          <w:szCs w:val="20"/>
        </w:rPr>
        <w:t xml:space="preserve">: </w:t>
      </w:r>
      <w:r w:rsidR="00C347EB" w:rsidRPr="00EC0EE8">
        <w:rPr>
          <w:b/>
          <w:i w:val="0"/>
          <w:color w:val="auto"/>
          <w:sz w:val="20"/>
          <w:szCs w:val="20"/>
        </w:rPr>
        <w:t>Using a window-based approach for determining when the CORESET/SS for monitoring PDCCH based wake-up signal on CORESET/SS should have configurable start time and duration.</w:t>
      </w:r>
      <w:bookmarkEnd w:id="2"/>
      <w:r w:rsidR="00C347EB" w:rsidRPr="00EC0EE8">
        <w:rPr>
          <w:i w:val="0"/>
          <w:iCs w:val="0"/>
          <w:color w:val="auto"/>
          <w:sz w:val="20"/>
          <w:szCs w:val="20"/>
          <w:lang w:eastAsia="ko-KR"/>
        </w:rPr>
        <w:t xml:space="preserve"> </w:t>
      </w:r>
    </w:p>
    <w:p w14:paraId="7422F36D" w14:textId="3C50BB98" w:rsidR="004E0E2D" w:rsidRPr="00EC0EE8" w:rsidRDefault="00B43B17" w:rsidP="00F00796">
      <w:r w:rsidRPr="00EC0EE8">
        <w:t>In</w:t>
      </w:r>
      <w:r w:rsidR="00D4153F" w:rsidRPr="00EC0EE8">
        <w:t xml:space="preserve"> another option</w:t>
      </w:r>
      <w:r w:rsidR="00137006" w:rsidRPr="00EC0EE8">
        <w:t xml:space="preserve"> </w:t>
      </w:r>
      <w:r w:rsidR="00E95443" w:rsidRPr="00EC0EE8">
        <w:t xml:space="preserve">the </w:t>
      </w:r>
      <w:r w:rsidR="00140B60" w:rsidRPr="00EC0EE8">
        <w:t xml:space="preserve">monitoring </w:t>
      </w:r>
      <w:r w:rsidR="00E95443" w:rsidRPr="00EC0EE8">
        <w:t>occasions c</w:t>
      </w:r>
      <w:r w:rsidR="00140B60" w:rsidRPr="00EC0EE8">
        <w:t xml:space="preserve">ould be a </w:t>
      </w:r>
      <w:r w:rsidR="00E95443" w:rsidRPr="00EC0EE8">
        <w:t xml:space="preserve">direct </w:t>
      </w:r>
      <w:r w:rsidR="00140B60" w:rsidRPr="00EC0EE8">
        <w:t xml:space="preserve">result of </w:t>
      </w:r>
      <w:r w:rsidR="00137006" w:rsidRPr="00EC0EE8">
        <w:t xml:space="preserve">the </w:t>
      </w:r>
      <w:r w:rsidR="00140B60" w:rsidRPr="00EC0EE8">
        <w:t>search space configuration</w:t>
      </w:r>
      <w:r w:rsidRPr="00EC0EE8">
        <w:t xml:space="preserve"> without a specific window to determine when the search space is active</w:t>
      </w:r>
      <w:r w:rsidR="00AE5177" w:rsidRPr="00EC0EE8">
        <w:t xml:space="preserve">. In </w:t>
      </w:r>
      <w:r w:rsidR="00BF675E" w:rsidRPr="00EC0EE8">
        <w:t>R</w:t>
      </w:r>
      <w:r w:rsidR="00AE5177" w:rsidRPr="00EC0EE8">
        <w:t>el</w:t>
      </w:r>
      <w:r w:rsidR="00BF675E" w:rsidRPr="00EC0EE8">
        <w:t>-</w:t>
      </w:r>
      <w:r w:rsidR="00AE5177" w:rsidRPr="00EC0EE8">
        <w:t>15</w:t>
      </w:r>
      <w:r w:rsidR="00146C6C" w:rsidRPr="00EC0EE8">
        <w:t xml:space="preserve"> search space</w:t>
      </w:r>
      <w:r w:rsidR="00137006" w:rsidRPr="00EC0EE8">
        <w:t xml:space="preserve"> </w:t>
      </w:r>
      <w:r w:rsidR="00146C6C" w:rsidRPr="00EC0EE8">
        <w:t>configuration has parameter</w:t>
      </w:r>
      <w:r w:rsidR="00792B7F" w:rsidRPr="00EC0EE8">
        <w:t xml:space="preserve"> for controlling the monitoring periodicity and offset (</w:t>
      </w:r>
      <w:proofErr w:type="spellStart"/>
      <w:r w:rsidR="00792B7F" w:rsidRPr="00EC0EE8">
        <w:rPr>
          <w:lang w:val="en-US" w:eastAsia="en-GB"/>
        </w:rPr>
        <w:t>monitoringSlotPeriodicityAndOffset</w:t>
      </w:r>
      <w:proofErr w:type="spellEnd"/>
      <w:r w:rsidRPr="00EC0EE8">
        <w:rPr>
          <w:lang w:val="en-US" w:eastAsia="en-GB"/>
        </w:rPr>
        <w:t>)</w:t>
      </w:r>
      <w:r w:rsidR="00EC0EE8">
        <w:rPr>
          <w:lang w:val="en-US" w:eastAsia="en-GB"/>
        </w:rPr>
        <w:t xml:space="preserve"> </w:t>
      </w:r>
      <w:r w:rsidRPr="00EC0EE8">
        <w:rPr>
          <w:lang w:val="en-US" w:eastAsia="en-GB"/>
        </w:rPr>
        <w:t>of the monitoring occasions. In addition</w:t>
      </w:r>
      <w:r w:rsidR="00EC0EE8">
        <w:rPr>
          <w:lang w:val="en-US" w:eastAsia="en-GB"/>
        </w:rPr>
        <w:t>,</w:t>
      </w:r>
      <w:r w:rsidRPr="00EC0EE8">
        <w:rPr>
          <w:lang w:val="en-US" w:eastAsia="en-GB"/>
        </w:rPr>
        <w:t xml:space="preserve"> the search space duration can be configured.</w:t>
      </w:r>
    </w:p>
    <w:p w14:paraId="23A07D44" w14:textId="003997DB" w:rsidR="00F00796" w:rsidRPr="00EC0EE8" w:rsidRDefault="00B43B17" w:rsidP="00F00796">
      <w:r w:rsidRPr="00EC0EE8">
        <w:t>Thus, d</w:t>
      </w:r>
      <w:r w:rsidR="004E0E2D" w:rsidRPr="00EC0EE8">
        <w:t>epending on period</w:t>
      </w:r>
      <w:r w:rsidRPr="00EC0EE8">
        <w:t>icity</w:t>
      </w:r>
      <w:r w:rsidR="00A8620C" w:rsidRPr="00EC0EE8">
        <w:t xml:space="preserve"> and duration</w:t>
      </w:r>
      <w:r w:rsidR="0071520B" w:rsidRPr="00EC0EE8">
        <w:t xml:space="preserve"> of search space</w:t>
      </w:r>
      <w:r w:rsidR="00FC6852" w:rsidRPr="00EC0EE8">
        <w:t xml:space="preserve"> </w:t>
      </w:r>
      <w:r w:rsidRPr="00EC0EE8">
        <w:t>(</w:t>
      </w:r>
      <w:r w:rsidR="00FC6852" w:rsidRPr="00EC0EE8">
        <w:t>number of consecutive slots</w:t>
      </w:r>
      <w:r w:rsidR="0071520B" w:rsidRPr="00EC0EE8">
        <w:t>)</w:t>
      </w:r>
      <w:r w:rsidRPr="00EC0EE8">
        <w:t xml:space="preserve"> the wake-up monitoring occasions could be flexibly determined.</w:t>
      </w:r>
      <w:r w:rsidR="00A8620C" w:rsidRPr="00EC0EE8">
        <w:t xml:space="preserve"> </w:t>
      </w:r>
      <w:r w:rsidR="00140B60" w:rsidRPr="00EC0EE8">
        <w:t xml:space="preserve"> </w:t>
      </w:r>
    </w:p>
    <w:p w14:paraId="2D75DBDE" w14:textId="4AE07C8C" w:rsidR="00B43B17" w:rsidRPr="00EC0EE8" w:rsidRDefault="00B43B17" w:rsidP="00B43B17">
      <w:pPr>
        <w:pStyle w:val="Caption"/>
        <w:rPr>
          <w:b/>
          <w:i w:val="0"/>
          <w:color w:val="auto"/>
          <w:sz w:val="20"/>
          <w:szCs w:val="20"/>
        </w:rPr>
      </w:pPr>
      <w:bookmarkStart w:id="3" w:name="_Ref7706899"/>
      <w:r w:rsidRPr="00EC0EE8">
        <w:rPr>
          <w:b/>
          <w:i w:val="0"/>
          <w:color w:val="auto"/>
          <w:sz w:val="20"/>
          <w:szCs w:val="20"/>
        </w:rPr>
        <w:t xml:space="preserve">Observation </w:t>
      </w:r>
      <w:r w:rsidRPr="00EC0EE8">
        <w:rPr>
          <w:b/>
          <w:i w:val="0"/>
          <w:color w:val="auto"/>
          <w:sz w:val="20"/>
          <w:szCs w:val="20"/>
        </w:rPr>
        <w:fldChar w:fldCharType="begin"/>
      </w:r>
      <w:r w:rsidRPr="00EC0EE8">
        <w:rPr>
          <w:b/>
          <w:i w:val="0"/>
          <w:color w:val="auto"/>
          <w:sz w:val="20"/>
          <w:szCs w:val="20"/>
        </w:rPr>
        <w:instrText xml:space="preserve"> SEQ Observation \* ARABIC </w:instrText>
      </w:r>
      <w:r w:rsidRPr="00EC0EE8">
        <w:rPr>
          <w:b/>
          <w:i w:val="0"/>
          <w:color w:val="auto"/>
          <w:sz w:val="20"/>
          <w:szCs w:val="20"/>
        </w:rPr>
        <w:fldChar w:fldCharType="separate"/>
      </w:r>
      <w:r w:rsidRPr="00EC0EE8">
        <w:rPr>
          <w:b/>
          <w:i w:val="0"/>
          <w:noProof/>
          <w:color w:val="auto"/>
          <w:sz w:val="20"/>
          <w:szCs w:val="20"/>
        </w:rPr>
        <w:t>3</w:t>
      </w:r>
      <w:r w:rsidRPr="00EC0EE8">
        <w:rPr>
          <w:b/>
          <w:i w:val="0"/>
          <w:color w:val="auto"/>
          <w:sz w:val="20"/>
          <w:szCs w:val="20"/>
        </w:rPr>
        <w:fldChar w:fldCharType="end"/>
      </w:r>
      <w:r w:rsidRPr="00EC0EE8">
        <w:rPr>
          <w:b/>
          <w:i w:val="0"/>
          <w:color w:val="auto"/>
          <w:sz w:val="20"/>
          <w:szCs w:val="20"/>
        </w:rPr>
        <w:t>: Monitoring of PDCCH based wake up signal can be configured without using an explicit time window configuration.</w:t>
      </w:r>
      <w:bookmarkEnd w:id="3"/>
    </w:p>
    <w:p w14:paraId="2116D6E3" w14:textId="3C8353AC" w:rsidR="00B43B17" w:rsidRPr="00EC0EE8" w:rsidRDefault="00B43B17" w:rsidP="00B43B17">
      <w:r w:rsidRPr="00EC0EE8">
        <w:t>The window and non-</w:t>
      </w:r>
      <w:proofErr w:type="gramStart"/>
      <w:r w:rsidRPr="00EC0EE8">
        <w:t>window based</w:t>
      </w:r>
      <w:proofErr w:type="gramEnd"/>
      <w:r w:rsidRPr="00EC0EE8">
        <w:t xml:space="preserve"> approaches are illustrated in </w:t>
      </w:r>
      <w:r w:rsidRPr="00EC0EE8">
        <w:fldChar w:fldCharType="begin"/>
      </w:r>
      <w:r w:rsidRPr="00EC0EE8">
        <w:instrText xml:space="preserve"> REF _Ref7685814 \h </w:instrText>
      </w:r>
      <w:r w:rsidR="00EC0EE8" w:rsidRPr="00EC0EE8">
        <w:instrText xml:space="preserve"> \* MERGEFORMAT </w:instrText>
      </w:r>
      <w:r w:rsidRPr="00EC0EE8">
        <w:fldChar w:fldCharType="separate"/>
      </w:r>
      <w:r w:rsidRPr="00EC0EE8">
        <w:rPr>
          <w:b/>
          <w:i/>
        </w:rPr>
        <w:t xml:space="preserve">Figure </w:t>
      </w:r>
      <w:r w:rsidRPr="00EC0EE8">
        <w:rPr>
          <w:b/>
          <w:i/>
          <w:noProof/>
        </w:rPr>
        <w:t>1</w:t>
      </w:r>
      <w:r w:rsidRPr="00EC0EE8">
        <w:fldChar w:fldCharType="end"/>
      </w:r>
      <w:r w:rsidRPr="00EC0EE8">
        <w:t xml:space="preserve">. First option, a window based is in the upper part (1.) of the figure and non-window in the lower part (2.).   </w:t>
      </w:r>
      <w:r w:rsidR="003E5D82" w:rsidRPr="00EC0EE8">
        <w:t>It can be observed that first option would require configuration of window duration and offset in addition to the search space configuration. Thus</w:t>
      </w:r>
      <w:r w:rsidR="00EC0EE8">
        <w:t>,</w:t>
      </w:r>
      <w:r w:rsidR="003E5D82" w:rsidRPr="00EC0EE8">
        <w:t xml:space="preserve"> it would be more straight forward to use search space configuration only to define the PDCCH based wake up signal monitoring.</w:t>
      </w:r>
    </w:p>
    <w:p w14:paraId="7146420D" w14:textId="72876DD4" w:rsidR="00674453" w:rsidRDefault="00137006" w:rsidP="00674453">
      <w:pPr>
        <w:jc w:val="center"/>
      </w:pPr>
      <w:r>
        <w:rPr>
          <w:noProof/>
        </w:rPr>
        <w:lastRenderedPageBreak/>
        <w:drawing>
          <wp:inline distT="0" distB="0" distL="0" distR="0" wp14:anchorId="1312BCF9" wp14:editId="001C9ED6">
            <wp:extent cx="4099655" cy="1760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06964" cy="1764029"/>
                    </a:xfrm>
                    <a:prstGeom prst="rect">
                      <a:avLst/>
                    </a:prstGeom>
                    <a:noFill/>
                  </pic:spPr>
                </pic:pic>
              </a:graphicData>
            </a:graphic>
          </wp:inline>
        </w:drawing>
      </w:r>
    </w:p>
    <w:p w14:paraId="7722CA71" w14:textId="2E22E2BC" w:rsidR="00D4153F" w:rsidRPr="00D4153F" w:rsidRDefault="00D4153F" w:rsidP="00137006">
      <w:pPr>
        <w:pStyle w:val="Caption"/>
        <w:jc w:val="center"/>
        <w:rPr>
          <w:b/>
          <w:i w:val="0"/>
          <w:color w:val="auto"/>
        </w:rPr>
      </w:pPr>
      <w:bookmarkStart w:id="4" w:name="_Ref7685814"/>
      <w:r w:rsidRPr="00D4153F">
        <w:rPr>
          <w:b/>
          <w:i w:val="0"/>
          <w:color w:val="auto"/>
        </w:rPr>
        <w:t xml:space="preserve">Figure </w:t>
      </w:r>
      <w:r w:rsidRPr="00D4153F">
        <w:rPr>
          <w:b/>
          <w:i w:val="0"/>
          <w:color w:val="auto"/>
        </w:rPr>
        <w:fldChar w:fldCharType="begin"/>
      </w:r>
      <w:r w:rsidRPr="00D4153F">
        <w:rPr>
          <w:b/>
          <w:i w:val="0"/>
          <w:color w:val="auto"/>
        </w:rPr>
        <w:instrText xml:space="preserve"> SEQ Figure \* ARABIC </w:instrText>
      </w:r>
      <w:r w:rsidRPr="00D4153F">
        <w:rPr>
          <w:b/>
          <w:i w:val="0"/>
          <w:color w:val="auto"/>
        </w:rPr>
        <w:fldChar w:fldCharType="separate"/>
      </w:r>
      <w:r w:rsidRPr="00D4153F">
        <w:rPr>
          <w:b/>
          <w:i w:val="0"/>
          <w:noProof/>
          <w:color w:val="auto"/>
        </w:rPr>
        <w:t>1</w:t>
      </w:r>
      <w:r w:rsidRPr="00D4153F">
        <w:rPr>
          <w:b/>
          <w:i w:val="0"/>
          <w:color w:val="auto"/>
        </w:rPr>
        <w:fldChar w:fldCharType="end"/>
      </w:r>
      <w:bookmarkEnd w:id="4"/>
      <w:r w:rsidRPr="00D4153F">
        <w:rPr>
          <w:b/>
          <w:i w:val="0"/>
          <w:color w:val="auto"/>
        </w:rPr>
        <w:t>.</w:t>
      </w:r>
      <w:r>
        <w:rPr>
          <w:b/>
          <w:i w:val="0"/>
          <w:color w:val="auto"/>
        </w:rPr>
        <w:t xml:space="preserve"> </w:t>
      </w:r>
      <w:r w:rsidR="00C347EB">
        <w:rPr>
          <w:b/>
          <w:i w:val="0"/>
          <w:color w:val="auto"/>
        </w:rPr>
        <w:t xml:space="preserve">illustration of </w:t>
      </w:r>
      <w:r w:rsidR="00137006">
        <w:rPr>
          <w:b/>
          <w:i w:val="0"/>
          <w:color w:val="auto"/>
        </w:rPr>
        <w:t>wake-up monitoring occasions with and without monitoring window.</w:t>
      </w:r>
    </w:p>
    <w:p w14:paraId="5B1DAD20" w14:textId="2345913F" w:rsidR="00B43B17" w:rsidRPr="00871217" w:rsidRDefault="00B43B17" w:rsidP="00B43B17">
      <w:pPr>
        <w:pStyle w:val="Caption"/>
        <w:rPr>
          <w:b/>
          <w:i w:val="0"/>
          <w:color w:val="auto"/>
          <w:sz w:val="20"/>
        </w:rPr>
      </w:pPr>
      <w:bookmarkStart w:id="5" w:name="_Ref7707067"/>
      <w:r w:rsidRPr="00871217">
        <w:rPr>
          <w:b/>
          <w:i w:val="0"/>
          <w:color w:val="auto"/>
          <w:sz w:val="20"/>
        </w:rPr>
        <w:t xml:space="preserve">Proposal </w:t>
      </w:r>
      <w:r w:rsidRPr="00871217">
        <w:rPr>
          <w:b/>
          <w:i w:val="0"/>
          <w:color w:val="auto"/>
          <w:sz w:val="20"/>
        </w:rPr>
        <w:fldChar w:fldCharType="begin"/>
      </w:r>
      <w:r w:rsidRPr="00871217">
        <w:rPr>
          <w:b/>
          <w:i w:val="0"/>
          <w:color w:val="auto"/>
          <w:sz w:val="20"/>
        </w:rPr>
        <w:instrText xml:space="preserve"> SEQ Proposal \* ARABIC </w:instrText>
      </w:r>
      <w:r w:rsidRPr="00871217">
        <w:rPr>
          <w:b/>
          <w:i w:val="0"/>
          <w:color w:val="auto"/>
          <w:sz w:val="20"/>
        </w:rPr>
        <w:fldChar w:fldCharType="separate"/>
      </w:r>
      <w:r w:rsidRPr="00871217">
        <w:rPr>
          <w:b/>
          <w:i w:val="0"/>
          <w:noProof/>
          <w:color w:val="auto"/>
          <w:sz w:val="20"/>
        </w:rPr>
        <w:t>1</w:t>
      </w:r>
      <w:r w:rsidRPr="00871217">
        <w:rPr>
          <w:b/>
          <w:i w:val="0"/>
          <w:color w:val="auto"/>
          <w:sz w:val="20"/>
        </w:rPr>
        <w:fldChar w:fldCharType="end"/>
      </w:r>
      <w:r w:rsidRPr="00871217">
        <w:rPr>
          <w:b/>
          <w:i w:val="0"/>
          <w:color w:val="auto"/>
          <w:sz w:val="20"/>
        </w:rPr>
        <w:t>:</w:t>
      </w:r>
      <w:r w:rsidR="003E5D82">
        <w:rPr>
          <w:b/>
          <w:i w:val="0"/>
          <w:color w:val="auto"/>
          <w:sz w:val="20"/>
        </w:rPr>
        <w:t xml:space="preserve"> Monitoring occasion of PDCCH based wake-up signal is determined by search space configuration.</w:t>
      </w:r>
      <w:bookmarkEnd w:id="5"/>
    </w:p>
    <w:p w14:paraId="0DC69270" w14:textId="77777777" w:rsidR="00B43B17" w:rsidRPr="00B43B17" w:rsidRDefault="00B43B17" w:rsidP="00B43B17"/>
    <w:p w14:paraId="22749419" w14:textId="58E96EEE" w:rsidR="00F82787" w:rsidRDefault="00F82787" w:rsidP="00F82787">
      <w:pPr>
        <w:pStyle w:val="Heading2"/>
      </w:pPr>
      <w:r>
        <w:t xml:space="preserve">2.1. </w:t>
      </w:r>
      <w:r w:rsidR="00415F7E">
        <w:t>Wake up signal and PDCCH monitoring during On</w:t>
      </w:r>
      <w:r w:rsidR="00C541CA">
        <w:t>-</w:t>
      </w:r>
      <w:r w:rsidR="00415F7E">
        <w:t>duration</w:t>
      </w:r>
      <w:r>
        <w:t xml:space="preserve"> </w:t>
      </w:r>
    </w:p>
    <w:p w14:paraId="6D6237C1" w14:textId="77777777" w:rsidR="00F82787" w:rsidRDefault="00F82787" w:rsidP="00F82787">
      <w:pPr>
        <w:pStyle w:val="Doc-text2"/>
        <w:ind w:left="0" w:firstLine="0"/>
        <w:rPr>
          <w:rFonts w:ascii="Times New Roman" w:hAnsi="Times New Roman"/>
        </w:rPr>
      </w:pPr>
    </w:p>
    <w:p w14:paraId="6C01DB8D" w14:textId="77777777" w:rsidR="00F82787" w:rsidRDefault="00F82787" w:rsidP="00F82787">
      <w:pPr>
        <w:pStyle w:val="Doc-text2"/>
        <w:ind w:left="0" w:firstLine="0"/>
        <w:rPr>
          <w:rFonts w:ascii="Times New Roman" w:hAnsi="Times New Roman"/>
        </w:rPr>
      </w:pPr>
      <w:r>
        <w:rPr>
          <w:rFonts w:ascii="Times New Roman" w:hAnsi="Times New Roman"/>
        </w:rPr>
        <w:t xml:space="preserve">RAN1 WID states that a PDCCH based power saving signal/channel to trigger UE adaption will be specified. This may include plethora of mechanisms or techniques but from RAN2 perspective the focus could be use of such signal to reduce PDCCH monitoring, which was also identified one of the </w:t>
      </w:r>
      <w:proofErr w:type="gramStart"/>
      <w:r>
        <w:rPr>
          <w:rFonts w:ascii="Times New Roman" w:hAnsi="Times New Roman"/>
        </w:rPr>
        <w:t>power</w:t>
      </w:r>
      <w:proofErr w:type="gramEnd"/>
      <w:r>
        <w:rPr>
          <w:rFonts w:ascii="Times New Roman" w:hAnsi="Times New Roman"/>
        </w:rPr>
        <w:t xml:space="preserve"> saving techniques during RAN1 studies.</w:t>
      </w:r>
    </w:p>
    <w:p w14:paraId="59AD41FC" w14:textId="77777777" w:rsidR="00C541CA" w:rsidRDefault="00C541CA" w:rsidP="00F82787">
      <w:pPr>
        <w:pStyle w:val="Doc-text2"/>
        <w:ind w:left="0" w:firstLine="0"/>
        <w:rPr>
          <w:rFonts w:ascii="Times New Roman" w:hAnsi="Times New Roman"/>
        </w:rPr>
      </w:pPr>
    </w:p>
    <w:p w14:paraId="145FC775" w14:textId="226C63A8" w:rsidR="00F82787" w:rsidRDefault="00F82787" w:rsidP="00F82787">
      <w:pPr>
        <w:pStyle w:val="Doc-text2"/>
        <w:ind w:left="0" w:firstLine="0"/>
        <w:rPr>
          <w:rFonts w:ascii="Times New Roman" w:hAnsi="Times New Roman"/>
        </w:rPr>
      </w:pPr>
      <w:r>
        <w:rPr>
          <w:rFonts w:ascii="Times New Roman" w:hAnsi="Times New Roman"/>
        </w:rPr>
        <w:t xml:space="preserve">RAN2 </w:t>
      </w:r>
      <w:r w:rsidR="00C541CA">
        <w:rPr>
          <w:rFonts w:ascii="Times New Roman" w:hAnsi="Times New Roman"/>
        </w:rPr>
        <w:t>agreed</w:t>
      </w:r>
      <w:r>
        <w:rPr>
          <w:rFonts w:ascii="Times New Roman" w:hAnsi="Times New Roman"/>
        </w:rPr>
        <w:t xml:space="preserve"> linkage between power saving signal/channel and DRX thus it would be most feasible to study scenario where a PDCCH-based power saving signal/channel would control the UE requirement to monitor PDCCH during the ON duration of the DRX cycle. When UE has been indicated by the PDCCH channel it would be required to monitor PDCCH during the ON duration of the DRX cycle.</w:t>
      </w:r>
    </w:p>
    <w:p w14:paraId="5A1D1305" w14:textId="77777777" w:rsidR="00C541CA" w:rsidRDefault="00C541CA" w:rsidP="00F82787">
      <w:pPr>
        <w:pStyle w:val="Doc-text2"/>
        <w:ind w:left="0" w:firstLine="0"/>
        <w:rPr>
          <w:rFonts w:ascii="Times New Roman" w:hAnsi="Times New Roman"/>
        </w:rPr>
      </w:pPr>
    </w:p>
    <w:p w14:paraId="20CEB431" w14:textId="323EAFC8" w:rsidR="00F82787" w:rsidRPr="00EC0C43" w:rsidRDefault="00F82787" w:rsidP="00F82787">
      <w:pPr>
        <w:pStyle w:val="Doc-text2"/>
        <w:ind w:left="0" w:firstLine="0"/>
        <w:rPr>
          <w:rFonts w:ascii="Times New Roman" w:hAnsi="Times New Roman"/>
          <w:b/>
        </w:rPr>
      </w:pPr>
      <w:r w:rsidRPr="00EC0C43">
        <w:rPr>
          <w:rFonts w:ascii="Times New Roman" w:hAnsi="Times New Roman"/>
          <w:b/>
        </w:rPr>
        <w:t>Observation</w:t>
      </w:r>
      <w:r w:rsidR="00C541CA" w:rsidRPr="00EC0C43">
        <w:rPr>
          <w:rFonts w:ascii="Times New Roman" w:hAnsi="Times New Roman"/>
          <w:b/>
        </w:rPr>
        <w:t xml:space="preserve"> 1</w:t>
      </w:r>
      <w:r w:rsidRPr="00EC0C43">
        <w:rPr>
          <w:rFonts w:ascii="Times New Roman" w:hAnsi="Times New Roman"/>
          <w:b/>
        </w:rPr>
        <w:t>: From RAN2 perspective the PDCCH based signal/channel triggering UE adaptation would be to control PDCCH monitoring requirement during the ON duration of a DRX cycle</w:t>
      </w:r>
      <w:r w:rsidR="00A14845">
        <w:rPr>
          <w:rFonts w:ascii="Times New Roman" w:hAnsi="Times New Roman"/>
          <w:b/>
        </w:rPr>
        <w:t>.</w:t>
      </w:r>
      <w:r w:rsidRPr="00EC0C43">
        <w:rPr>
          <w:rFonts w:ascii="Times New Roman" w:hAnsi="Times New Roman"/>
          <w:b/>
        </w:rPr>
        <w:t xml:space="preserve"> </w:t>
      </w:r>
    </w:p>
    <w:p w14:paraId="34E38DA0" w14:textId="194A1DAF" w:rsidR="00F82787" w:rsidRDefault="00F82787" w:rsidP="00F82787">
      <w:pPr>
        <w:pStyle w:val="Doc-text2"/>
        <w:ind w:left="0" w:firstLine="0"/>
        <w:rPr>
          <w:rFonts w:ascii="Times New Roman" w:hAnsi="Times New Roman"/>
        </w:rPr>
      </w:pPr>
    </w:p>
    <w:p w14:paraId="4B618AA8" w14:textId="5BC36B44" w:rsidR="00415F7E" w:rsidRDefault="00FB55DA" w:rsidP="00F82787">
      <w:pPr>
        <w:pStyle w:val="Doc-text2"/>
        <w:ind w:left="0" w:firstLine="0"/>
        <w:rPr>
          <w:rFonts w:ascii="Times New Roman" w:hAnsi="Times New Roman"/>
        </w:rPr>
      </w:pPr>
      <w:r>
        <w:rPr>
          <w:rFonts w:ascii="Times New Roman" w:hAnsi="Times New Roman"/>
        </w:rPr>
        <w:t>It would be feasible to maintain as much as legacy DRX operation when wake up signal is configured</w:t>
      </w:r>
      <w:r w:rsidR="00A13EE8">
        <w:rPr>
          <w:rFonts w:ascii="Times New Roman" w:hAnsi="Times New Roman"/>
        </w:rPr>
        <w:t xml:space="preserve">. It would be preferred that </w:t>
      </w:r>
      <w:r w:rsidR="0086529D">
        <w:rPr>
          <w:rFonts w:ascii="Times New Roman" w:hAnsi="Times New Roman"/>
        </w:rPr>
        <w:t xml:space="preserve">the </w:t>
      </w:r>
      <w:r w:rsidR="00A13EE8">
        <w:rPr>
          <w:rFonts w:ascii="Times New Roman" w:hAnsi="Times New Roman"/>
        </w:rPr>
        <w:t>core functionality such as the</w:t>
      </w:r>
      <w:r>
        <w:rPr>
          <w:rFonts w:ascii="Times New Roman" w:hAnsi="Times New Roman"/>
        </w:rPr>
        <w:t xml:space="preserve"> on-duration should be maintained and considered as basis for wake-up </w:t>
      </w:r>
      <w:proofErr w:type="gramStart"/>
      <w:r>
        <w:rPr>
          <w:rFonts w:ascii="Times New Roman" w:hAnsi="Times New Roman"/>
        </w:rPr>
        <w:t>signal based</w:t>
      </w:r>
      <w:proofErr w:type="gramEnd"/>
      <w:r>
        <w:rPr>
          <w:rFonts w:ascii="Times New Roman" w:hAnsi="Times New Roman"/>
        </w:rPr>
        <w:t xml:space="preserve"> operation, thus w</w:t>
      </w:r>
      <w:r w:rsidR="00415F7E">
        <w:rPr>
          <w:rFonts w:ascii="Times New Roman" w:hAnsi="Times New Roman"/>
        </w:rPr>
        <w:t>e propose to agree the following</w:t>
      </w:r>
      <w:r w:rsidR="001A1872">
        <w:rPr>
          <w:rFonts w:ascii="Times New Roman" w:hAnsi="Times New Roman"/>
        </w:rPr>
        <w:t>:</w:t>
      </w:r>
      <w:r w:rsidR="00415F7E">
        <w:rPr>
          <w:rFonts w:ascii="Times New Roman" w:hAnsi="Times New Roman"/>
        </w:rPr>
        <w:t xml:space="preserve"> </w:t>
      </w:r>
    </w:p>
    <w:p w14:paraId="18BCF417" w14:textId="77777777" w:rsidR="00F82787" w:rsidRDefault="00F82787" w:rsidP="00F82787">
      <w:pPr>
        <w:pStyle w:val="Doc-text2"/>
        <w:ind w:left="0" w:firstLine="0"/>
        <w:rPr>
          <w:rFonts w:ascii="Times New Roman" w:hAnsi="Times New Roman"/>
        </w:rPr>
      </w:pPr>
    </w:p>
    <w:p w14:paraId="3194404B" w14:textId="10D1AA0C" w:rsidR="00F60D8B" w:rsidRPr="00583E3F" w:rsidRDefault="00583E3F" w:rsidP="00583E3F">
      <w:pPr>
        <w:pStyle w:val="Caption"/>
        <w:rPr>
          <w:b/>
          <w:i w:val="0"/>
          <w:color w:val="auto"/>
          <w:sz w:val="20"/>
        </w:rPr>
      </w:pPr>
      <w:bookmarkStart w:id="6" w:name="_Ref7707068"/>
      <w:r w:rsidRPr="00583E3F">
        <w:rPr>
          <w:b/>
          <w:i w:val="0"/>
          <w:color w:val="auto"/>
          <w:sz w:val="20"/>
        </w:rPr>
        <w:t xml:space="preserve">Proposal </w:t>
      </w:r>
      <w:r w:rsidRPr="00583E3F">
        <w:rPr>
          <w:b/>
          <w:i w:val="0"/>
          <w:color w:val="auto"/>
          <w:sz w:val="20"/>
        </w:rPr>
        <w:fldChar w:fldCharType="begin"/>
      </w:r>
      <w:r w:rsidRPr="00583E3F">
        <w:rPr>
          <w:b/>
          <w:i w:val="0"/>
          <w:color w:val="auto"/>
          <w:sz w:val="20"/>
        </w:rPr>
        <w:instrText xml:space="preserve"> SEQ Proposal \* ARABIC </w:instrText>
      </w:r>
      <w:r w:rsidRPr="00583E3F">
        <w:rPr>
          <w:b/>
          <w:i w:val="0"/>
          <w:color w:val="auto"/>
          <w:sz w:val="20"/>
        </w:rPr>
        <w:fldChar w:fldCharType="separate"/>
      </w:r>
      <w:r w:rsidR="00B43B17">
        <w:rPr>
          <w:b/>
          <w:i w:val="0"/>
          <w:noProof/>
          <w:color w:val="auto"/>
          <w:sz w:val="20"/>
        </w:rPr>
        <w:t>2</w:t>
      </w:r>
      <w:r w:rsidRPr="00583E3F">
        <w:rPr>
          <w:b/>
          <w:i w:val="0"/>
          <w:color w:val="auto"/>
          <w:sz w:val="20"/>
        </w:rPr>
        <w:fldChar w:fldCharType="end"/>
      </w:r>
      <w:r w:rsidRPr="00583E3F">
        <w:rPr>
          <w:b/>
          <w:i w:val="0"/>
          <w:color w:val="auto"/>
          <w:sz w:val="20"/>
        </w:rPr>
        <w:t xml:space="preserve">: </w:t>
      </w:r>
      <w:r w:rsidR="0050388E">
        <w:rPr>
          <w:b/>
          <w:i w:val="0"/>
          <w:color w:val="auto"/>
          <w:sz w:val="20"/>
        </w:rPr>
        <w:t>PDCCH based wake-up signal</w:t>
      </w:r>
      <w:r w:rsidR="00F82787" w:rsidRPr="00583E3F">
        <w:rPr>
          <w:b/>
          <w:i w:val="0"/>
          <w:color w:val="auto"/>
          <w:sz w:val="20"/>
        </w:rPr>
        <w:t xml:space="preserve"> controls UE to enter active time during the ON duration of a DRX cycle.</w:t>
      </w:r>
      <w:bookmarkEnd w:id="6"/>
    </w:p>
    <w:p w14:paraId="22D8C718" w14:textId="77777777" w:rsidR="00F60D8B" w:rsidRDefault="00F60D8B" w:rsidP="00F82787">
      <w:pPr>
        <w:pStyle w:val="Doc-text2"/>
        <w:ind w:left="0" w:firstLine="0"/>
        <w:rPr>
          <w:rFonts w:ascii="Times New Roman" w:hAnsi="Times New Roman"/>
        </w:rPr>
      </w:pPr>
    </w:p>
    <w:p w14:paraId="3C97FFD8" w14:textId="1C8AB122" w:rsidR="00C541CA" w:rsidRPr="009500C4" w:rsidRDefault="00C541CA" w:rsidP="00F82787">
      <w:pPr>
        <w:pStyle w:val="Doc-text2"/>
        <w:ind w:left="0" w:firstLine="0"/>
        <w:rPr>
          <w:rFonts w:ascii="Times New Roman" w:hAnsi="Times New Roman" w:cs="Times New Roman"/>
        </w:rPr>
      </w:pPr>
      <w:r>
        <w:rPr>
          <w:rFonts w:ascii="Times New Roman" w:hAnsi="Times New Roman"/>
        </w:rPr>
        <w:t xml:space="preserve">Another discussion point is that how wake-up signal monitoring occasion and on duration relate to each other i.e. whether monitoring occasions </w:t>
      </w:r>
      <w:r w:rsidR="00FB55DA">
        <w:rPr>
          <w:rFonts w:ascii="Times New Roman" w:hAnsi="Times New Roman"/>
        </w:rPr>
        <w:t xml:space="preserve">would map </w:t>
      </w:r>
      <w:r>
        <w:rPr>
          <w:rFonts w:ascii="Times New Roman" w:hAnsi="Times New Roman"/>
        </w:rPr>
        <w:t xml:space="preserve">to </w:t>
      </w:r>
      <w:r w:rsidR="009500C4">
        <w:rPr>
          <w:rFonts w:ascii="Times New Roman" w:hAnsi="Times New Roman"/>
        </w:rPr>
        <w:t xml:space="preserve">a </w:t>
      </w:r>
      <w:r>
        <w:rPr>
          <w:rFonts w:ascii="Times New Roman" w:hAnsi="Times New Roman"/>
        </w:rPr>
        <w:t>next</w:t>
      </w:r>
      <w:r w:rsidR="009500C4">
        <w:rPr>
          <w:rFonts w:ascii="Times New Roman" w:hAnsi="Times New Roman"/>
        </w:rPr>
        <w:t>/current</w:t>
      </w:r>
      <w:r w:rsidR="00FB55DA">
        <w:rPr>
          <w:rFonts w:ascii="Times New Roman" w:hAnsi="Times New Roman"/>
        </w:rPr>
        <w:t xml:space="preserve"> on-duration </w:t>
      </w:r>
      <w:r w:rsidR="00D13366">
        <w:rPr>
          <w:rFonts w:ascii="Times New Roman" w:hAnsi="Times New Roman"/>
        </w:rPr>
        <w:t xml:space="preserve">(one-to-one mapping) </w:t>
      </w:r>
      <w:r w:rsidR="00FB55DA">
        <w:rPr>
          <w:rFonts w:ascii="Times New Roman" w:hAnsi="Times New Roman"/>
        </w:rPr>
        <w:t>or whether wake-up occasion</w:t>
      </w:r>
      <w:r w:rsidR="00290A49">
        <w:rPr>
          <w:rFonts w:ascii="Times New Roman" w:hAnsi="Times New Roman"/>
        </w:rPr>
        <w:t>(</w:t>
      </w:r>
      <w:r w:rsidR="00FB55DA">
        <w:rPr>
          <w:rFonts w:ascii="Times New Roman" w:hAnsi="Times New Roman"/>
        </w:rPr>
        <w:t>s</w:t>
      </w:r>
      <w:r w:rsidR="00290A49">
        <w:rPr>
          <w:rFonts w:ascii="Times New Roman" w:hAnsi="Times New Roman"/>
        </w:rPr>
        <w:t>)</w:t>
      </w:r>
      <w:r w:rsidR="00FB55DA">
        <w:rPr>
          <w:rFonts w:ascii="Times New Roman" w:hAnsi="Times New Roman"/>
        </w:rPr>
        <w:t xml:space="preserve"> would trigger PDCCH monitoring for more than</w:t>
      </w:r>
      <w:r w:rsidR="00290A49">
        <w:rPr>
          <w:rFonts w:ascii="Times New Roman" w:hAnsi="Times New Roman"/>
        </w:rPr>
        <w:t xml:space="preserve"> one on-</w:t>
      </w:r>
      <w:r w:rsidR="00290A49" w:rsidRPr="00BF40C8">
        <w:rPr>
          <w:rFonts w:ascii="Times New Roman" w:hAnsi="Times New Roman" w:cs="Times New Roman"/>
        </w:rPr>
        <w:t>dura</w:t>
      </w:r>
      <w:r w:rsidR="00BF40C8" w:rsidRPr="00BF40C8">
        <w:rPr>
          <w:rFonts w:ascii="Times New Roman" w:hAnsi="Times New Roman" w:cs="Times New Roman"/>
        </w:rPr>
        <w:t>tion</w:t>
      </w:r>
      <w:r w:rsidR="00BF40C8">
        <w:rPr>
          <w:rFonts w:ascii="Times New Roman" w:hAnsi="Times New Roman" w:cs="Times New Roman"/>
        </w:rPr>
        <w:t xml:space="preserve"> (one-to-many mapping)</w:t>
      </w:r>
      <w:r w:rsidR="00BF40C8" w:rsidRPr="00BF40C8">
        <w:rPr>
          <w:rFonts w:ascii="Times New Roman" w:hAnsi="Times New Roman" w:cs="Times New Roman"/>
        </w:rPr>
        <w:t>.</w:t>
      </w:r>
      <w:r w:rsidR="009500C4">
        <w:rPr>
          <w:rFonts w:ascii="Times New Roman" w:hAnsi="Times New Roman" w:cs="Times New Roman"/>
        </w:rPr>
        <w:t xml:space="preserve"> </w:t>
      </w:r>
      <w:r w:rsidR="00BF40C8" w:rsidRPr="00BF40C8">
        <w:rPr>
          <w:rFonts w:ascii="Times New Roman" w:hAnsi="Times New Roman" w:cs="Times New Roman"/>
        </w:rPr>
        <w:fldChar w:fldCharType="begin"/>
      </w:r>
      <w:r w:rsidR="00BF40C8" w:rsidRPr="00BF40C8">
        <w:rPr>
          <w:rFonts w:ascii="Times New Roman" w:hAnsi="Times New Roman" w:cs="Times New Roman"/>
        </w:rPr>
        <w:instrText xml:space="preserve"> REF _Ref7528866 \h  \* MERGEFORMAT </w:instrText>
      </w:r>
      <w:r w:rsidR="00BF40C8" w:rsidRPr="00BF40C8">
        <w:rPr>
          <w:rFonts w:ascii="Times New Roman" w:hAnsi="Times New Roman" w:cs="Times New Roman"/>
        </w:rPr>
      </w:r>
      <w:r w:rsidR="00BF40C8" w:rsidRPr="00BF40C8">
        <w:rPr>
          <w:rFonts w:ascii="Times New Roman" w:hAnsi="Times New Roman" w:cs="Times New Roman"/>
        </w:rPr>
        <w:fldChar w:fldCharType="separate"/>
      </w:r>
      <w:r w:rsidR="005A71E5" w:rsidRPr="005A71E5">
        <w:rPr>
          <w:rFonts w:ascii="Times New Roman" w:hAnsi="Times New Roman" w:cs="Times New Roman"/>
        </w:rPr>
        <w:t xml:space="preserve">Figure </w:t>
      </w:r>
      <w:r w:rsidR="005A71E5" w:rsidRPr="005A71E5">
        <w:rPr>
          <w:rFonts w:ascii="Times New Roman" w:hAnsi="Times New Roman" w:cs="Times New Roman"/>
          <w:noProof/>
        </w:rPr>
        <w:t>1</w:t>
      </w:r>
      <w:r w:rsidR="00BF40C8" w:rsidRPr="00BF40C8">
        <w:rPr>
          <w:rFonts w:ascii="Times New Roman" w:hAnsi="Times New Roman" w:cs="Times New Roman"/>
        </w:rPr>
        <w:fldChar w:fldCharType="end"/>
      </w:r>
      <w:r w:rsidR="00D13366">
        <w:rPr>
          <w:rFonts w:ascii="Times New Roman" w:hAnsi="Times New Roman" w:cs="Times New Roman"/>
        </w:rPr>
        <w:t xml:space="preserve"> illustrates one-to-one mapping</w:t>
      </w:r>
      <w:r w:rsidR="004B6549">
        <w:rPr>
          <w:rFonts w:ascii="Times New Roman" w:hAnsi="Times New Roman" w:cs="Times New Roman"/>
        </w:rPr>
        <w:t xml:space="preserve">. In </w:t>
      </w:r>
      <w:r w:rsidR="00924D8D">
        <w:rPr>
          <w:rFonts w:ascii="Times New Roman" w:hAnsi="Times New Roman" w:cs="Times New Roman"/>
        </w:rPr>
        <w:t xml:space="preserve">1-to-1 </w:t>
      </w:r>
      <w:r w:rsidR="004B6549">
        <w:rPr>
          <w:rFonts w:ascii="Times New Roman" w:hAnsi="Times New Roman" w:cs="Times New Roman"/>
        </w:rPr>
        <w:t>case</w:t>
      </w:r>
      <w:r w:rsidR="00924D8D">
        <w:rPr>
          <w:rFonts w:ascii="Times New Roman" w:hAnsi="Times New Roman" w:cs="Times New Roman"/>
        </w:rPr>
        <w:t xml:space="preserve"> when</w:t>
      </w:r>
      <w:r w:rsidR="004B6549">
        <w:rPr>
          <w:rFonts w:ascii="Times New Roman" w:hAnsi="Times New Roman" w:cs="Times New Roman"/>
        </w:rPr>
        <w:t xml:space="preserve"> </w:t>
      </w:r>
      <w:r w:rsidR="00924D8D">
        <w:rPr>
          <w:rFonts w:ascii="Times New Roman" w:hAnsi="Times New Roman" w:cs="Times New Roman"/>
        </w:rPr>
        <w:t xml:space="preserve">network sends wake-up </w:t>
      </w:r>
      <w:r w:rsidR="00AD375C">
        <w:rPr>
          <w:rFonts w:ascii="Times New Roman" w:hAnsi="Times New Roman" w:cs="Times New Roman"/>
        </w:rPr>
        <w:t>signal,</w:t>
      </w:r>
      <w:r w:rsidR="00924D8D">
        <w:rPr>
          <w:rFonts w:ascii="Times New Roman" w:hAnsi="Times New Roman" w:cs="Times New Roman"/>
        </w:rPr>
        <w:t xml:space="preserve"> </w:t>
      </w:r>
      <w:r w:rsidR="0022786D">
        <w:rPr>
          <w:rFonts w:ascii="Times New Roman" w:hAnsi="Times New Roman" w:cs="Times New Roman"/>
        </w:rPr>
        <w:t xml:space="preserve">but </w:t>
      </w:r>
      <w:r w:rsidR="004B6549">
        <w:rPr>
          <w:rFonts w:ascii="Times New Roman" w:hAnsi="Times New Roman" w:cs="Times New Roman"/>
        </w:rPr>
        <w:t>UE is not able to detect</w:t>
      </w:r>
      <w:r w:rsidR="0022786D">
        <w:rPr>
          <w:rFonts w:ascii="Times New Roman" w:hAnsi="Times New Roman" w:cs="Times New Roman"/>
        </w:rPr>
        <w:t xml:space="preserve"> it</w:t>
      </w:r>
      <w:r w:rsidR="00B56280">
        <w:rPr>
          <w:rFonts w:ascii="Times New Roman" w:hAnsi="Times New Roman" w:cs="Times New Roman"/>
        </w:rPr>
        <w:t xml:space="preserve">, it would only affect the next on-duration. </w:t>
      </w:r>
      <w:r w:rsidR="00AD375C">
        <w:rPr>
          <w:rFonts w:ascii="Times New Roman" w:hAnsi="Times New Roman" w:cs="Times New Roman"/>
        </w:rPr>
        <w:t>In one-to-many c</w:t>
      </w:r>
      <w:r w:rsidR="00606363">
        <w:rPr>
          <w:rFonts w:ascii="Times New Roman" w:hAnsi="Times New Roman" w:cs="Times New Roman"/>
        </w:rPr>
        <w:t>ase, although UE would monitor wake up signal with longer periodicity</w:t>
      </w:r>
      <w:r w:rsidR="007C3FF6">
        <w:rPr>
          <w:rFonts w:ascii="Times New Roman" w:hAnsi="Times New Roman" w:cs="Times New Roman"/>
        </w:rPr>
        <w:t xml:space="preserve"> (i.e. for additional power saving)</w:t>
      </w:r>
      <w:r w:rsidR="00E46083">
        <w:rPr>
          <w:rFonts w:ascii="Times New Roman" w:hAnsi="Times New Roman" w:cs="Times New Roman"/>
        </w:rPr>
        <w:t xml:space="preserve"> </w:t>
      </w:r>
      <w:r w:rsidR="007C3FF6">
        <w:rPr>
          <w:rFonts w:ascii="Times New Roman" w:hAnsi="Times New Roman" w:cs="Times New Roman"/>
        </w:rPr>
        <w:t>the</w:t>
      </w:r>
      <w:r w:rsidR="00606363">
        <w:rPr>
          <w:rFonts w:ascii="Times New Roman" w:hAnsi="Times New Roman" w:cs="Times New Roman"/>
        </w:rPr>
        <w:t xml:space="preserve"> </w:t>
      </w:r>
      <w:r w:rsidR="00E46083">
        <w:rPr>
          <w:rFonts w:ascii="Times New Roman" w:hAnsi="Times New Roman" w:cs="Times New Roman"/>
        </w:rPr>
        <w:t>miss-detection penalty</w:t>
      </w:r>
      <w:r w:rsidR="007C3FF6">
        <w:rPr>
          <w:rFonts w:ascii="Times New Roman" w:hAnsi="Times New Roman" w:cs="Times New Roman"/>
        </w:rPr>
        <w:t xml:space="preserve"> and latency</w:t>
      </w:r>
      <w:r w:rsidR="00E46083">
        <w:rPr>
          <w:rFonts w:ascii="Times New Roman" w:hAnsi="Times New Roman" w:cs="Times New Roman"/>
        </w:rPr>
        <w:t xml:space="preserve"> would be higher</w:t>
      </w:r>
      <w:r w:rsidR="00D14097">
        <w:rPr>
          <w:rFonts w:ascii="Times New Roman" w:hAnsi="Times New Roman" w:cs="Times New Roman"/>
        </w:rPr>
        <w:t xml:space="preserve"> and would not </w:t>
      </w:r>
      <w:r w:rsidR="001A5C0E">
        <w:rPr>
          <w:rFonts w:ascii="Times New Roman" w:hAnsi="Times New Roman" w:cs="Times New Roman"/>
        </w:rPr>
        <w:t xml:space="preserve">justify </w:t>
      </w:r>
      <w:r w:rsidR="00583E3F">
        <w:rPr>
          <w:rFonts w:ascii="Times New Roman" w:hAnsi="Times New Roman" w:cs="Times New Roman"/>
        </w:rPr>
        <w:t>potentially minor</w:t>
      </w:r>
      <w:r w:rsidR="00360087">
        <w:rPr>
          <w:rFonts w:ascii="Times New Roman" w:hAnsi="Times New Roman" w:cs="Times New Roman"/>
        </w:rPr>
        <w:t>. Thus</w:t>
      </w:r>
      <w:r w:rsidR="009500C4">
        <w:rPr>
          <w:rFonts w:ascii="Times New Roman" w:hAnsi="Times New Roman" w:cs="Times New Roman"/>
        </w:rPr>
        <w:t>,</w:t>
      </w:r>
      <w:r w:rsidR="00360087">
        <w:rPr>
          <w:rFonts w:ascii="Times New Roman" w:hAnsi="Times New Roman" w:cs="Times New Roman"/>
        </w:rPr>
        <w:t xml:space="preserve"> we propose:</w:t>
      </w:r>
      <w:r w:rsidR="00583E3F">
        <w:rPr>
          <w:rFonts w:ascii="Times New Roman" w:hAnsi="Times New Roman" w:cs="Times New Roman"/>
        </w:rPr>
        <w:t xml:space="preserve"> </w:t>
      </w:r>
    </w:p>
    <w:p w14:paraId="7C138C12" w14:textId="7883EE27" w:rsidR="00C541CA" w:rsidRDefault="00C541CA" w:rsidP="00F82787">
      <w:pPr>
        <w:pStyle w:val="Doc-text2"/>
        <w:ind w:left="0" w:firstLine="0"/>
        <w:rPr>
          <w:rFonts w:ascii="Times New Roman" w:hAnsi="Times New Roman"/>
        </w:rPr>
      </w:pPr>
    </w:p>
    <w:p w14:paraId="78543E8F" w14:textId="6CC0BB48" w:rsidR="00401CDB" w:rsidRDefault="001F2B68" w:rsidP="001F2B68">
      <w:pPr>
        <w:pStyle w:val="Doc-text2"/>
        <w:ind w:left="0" w:firstLine="0"/>
        <w:jc w:val="center"/>
        <w:rPr>
          <w:rFonts w:ascii="Times New Roman" w:hAnsi="Times New Roman"/>
        </w:rPr>
      </w:pPr>
      <w:r>
        <w:rPr>
          <w:rFonts w:ascii="Times New Roman" w:hAnsi="Times New Roman"/>
          <w:noProof/>
        </w:rPr>
        <w:drawing>
          <wp:inline distT="0" distB="0" distL="0" distR="0" wp14:anchorId="2C007BF1" wp14:editId="34789B36">
            <wp:extent cx="3749675" cy="115252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49675" cy="1152525"/>
                    </a:xfrm>
                    <a:prstGeom prst="rect">
                      <a:avLst/>
                    </a:prstGeom>
                    <a:noFill/>
                  </pic:spPr>
                </pic:pic>
              </a:graphicData>
            </a:graphic>
          </wp:inline>
        </w:drawing>
      </w:r>
    </w:p>
    <w:p w14:paraId="38DDA5BA" w14:textId="3DDBE220" w:rsidR="001F2B68" w:rsidRDefault="001F2B68" w:rsidP="001F7579">
      <w:pPr>
        <w:pStyle w:val="Caption"/>
        <w:jc w:val="center"/>
        <w:rPr>
          <w:b/>
          <w:i w:val="0"/>
          <w:color w:val="auto"/>
          <w:sz w:val="20"/>
        </w:rPr>
      </w:pPr>
      <w:bookmarkStart w:id="7" w:name="_Ref7528866"/>
      <w:r w:rsidRPr="00583E3F">
        <w:rPr>
          <w:b/>
          <w:i w:val="0"/>
          <w:color w:val="auto"/>
          <w:sz w:val="20"/>
        </w:rPr>
        <w:t xml:space="preserve">Figure </w:t>
      </w:r>
      <w:r w:rsidRPr="00583E3F">
        <w:rPr>
          <w:b/>
          <w:i w:val="0"/>
          <w:color w:val="auto"/>
          <w:sz w:val="20"/>
        </w:rPr>
        <w:fldChar w:fldCharType="begin"/>
      </w:r>
      <w:r w:rsidRPr="00583E3F">
        <w:rPr>
          <w:b/>
          <w:i w:val="0"/>
          <w:color w:val="auto"/>
          <w:sz w:val="20"/>
        </w:rPr>
        <w:instrText xml:space="preserve"> SEQ Figure \* ARABIC </w:instrText>
      </w:r>
      <w:r w:rsidRPr="00583E3F">
        <w:rPr>
          <w:b/>
          <w:i w:val="0"/>
          <w:color w:val="auto"/>
          <w:sz w:val="20"/>
        </w:rPr>
        <w:fldChar w:fldCharType="separate"/>
      </w:r>
      <w:r w:rsidR="00D4153F">
        <w:rPr>
          <w:b/>
          <w:i w:val="0"/>
          <w:noProof/>
          <w:color w:val="auto"/>
          <w:sz w:val="20"/>
        </w:rPr>
        <w:t>2</w:t>
      </w:r>
      <w:r w:rsidRPr="00583E3F">
        <w:rPr>
          <w:b/>
          <w:i w:val="0"/>
          <w:color w:val="auto"/>
          <w:sz w:val="20"/>
        </w:rPr>
        <w:fldChar w:fldCharType="end"/>
      </w:r>
      <w:bookmarkEnd w:id="7"/>
      <w:r w:rsidRPr="00583E3F">
        <w:rPr>
          <w:b/>
          <w:i w:val="0"/>
          <w:color w:val="auto"/>
          <w:sz w:val="20"/>
        </w:rPr>
        <w:t xml:space="preserve">. </w:t>
      </w:r>
      <w:r w:rsidR="001F7579" w:rsidRPr="00583E3F">
        <w:rPr>
          <w:b/>
          <w:i w:val="0"/>
          <w:color w:val="auto"/>
          <w:sz w:val="20"/>
        </w:rPr>
        <w:t>Example illustration of one to one mapping of wake</w:t>
      </w:r>
      <w:r w:rsidR="00371C64">
        <w:rPr>
          <w:b/>
          <w:i w:val="0"/>
          <w:color w:val="auto"/>
          <w:sz w:val="20"/>
        </w:rPr>
        <w:t>-</w:t>
      </w:r>
      <w:r w:rsidR="001F7579" w:rsidRPr="00583E3F">
        <w:rPr>
          <w:b/>
          <w:i w:val="0"/>
          <w:color w:val="auto"/>
          <w:sz w:val="20"/>
        </w:rPr>
        <w:t>up signal occasions and on-duration</w:t>
      </w:r>
    </w:p>
    <w:p w14:paraId="7D0DE4C1" w14:textId="238EFEA4" w:rsidR="00583E3F" w:rsidRDefault="00583E3F" w:rsidP="00583E3F">
      <w:pPr>
        <w:pStyle w:val="Caption"/>
        <w:rPr>
          <w:b/>
          <w:i w:val="0"/>
          <w:color w:val="auto"/>
          <w:sz w:val="20"/>
        </w:rPr>
      </w:pPr>
      <w:bookmarkStart w:id="8" w:name="_Ref7707069"/>
      <w:r w:rsidRPr="00360087">
        <w:rPr>
          <w:b/>
          <w:i w:val="0"/>
          <w:color w:val="auto"/>
          <w:sz w:val="20"/>
        </w:rPr>
        <w:t xml:space="preserve">Proposal </w:t>
      </w:r>
      <w:r w:rsidRPr="00360087">
        <w:rPr>
          <w:b/>
          <w:i w:val="0"/>
          <w:color w:val="auto"/>
          <w:sz w:val="20"/>
        </w:rPr>
        <w:fldChar w:fldCharType="begin"/>
      </w:r>
      <w:r w:rsidRPr="00360087">
        <w:rPr>
          <w:b/>
          <w:i w:val="0"/>
          <w:color w:val="auto"/>
          <w:sz w:val="20"/>
        </w:rPr>
        <w:instrText xml:space="preserve"> SEQ Proposal \* ARABIC </w:instrText>
      </w:r>
      <w:r w:rsidRPr="00360087">
        <w:rPr>
          <w:b/>
          <w:i w:val="0"/>
          <w:color w:val="auto"/>
          <w:sz w:val="20"/>
        </w:rPr>
        <w:fldChar w:fldCharType="separate"/>
      </w:r>
      <w:r w:rsidR="00B43B17">
        <w:rPr>
          <w:b/>
          <w:i w:val="0"/>
          <w:noProof/>
          <w:color w:val="auto"/>
          <w:sz w:val="20"/>
        </w:rPr>
        <w:t>3</w:t>
      </w:r>
      <w:r w:rsidRPr="00360087">
        <w:rPr>
          <w:b/>
          <w:i w:val="0"/>
          <w:color w:val="auto"/>
          <w:sz w:val="20"/>
        </w:rPr>
        <w:fldChar w:fldCharType="end"/>
      </w:r>
      <w:r w:rsidRPr="00360087">
        <w:rPr>
          <w:b/>
          <w:i w:val="0"/>
          <w:color w:val="auto"/>
          <w:sz w:val="20"/>
        </w:rPr>
        <w:t xml:space="preserve">: </w:t>
      </w:r>
      <w:r w:rsidR="00896521">
        <w:rPr>
          <w:b/>
          <w:i w:val="0"/>
          <w:color w:val="auto"/>
          <w:sz w:val="20"/>
        </w:rPr>
        <w:t xml:space="preserve">Define </w:t>
      </w:r>
      <w:r w:rsidR="0050388E">
        <w:rPr>
          <w:b/>
          <w:i w:val="0"/>
          <w:color w:val="auto"/>
          <w:sz w:val="20"/>
        </w:rPr>
        <w:t>one</w:t>
      </w:r>
      <w:r w:rsidR="009500C4">
        <w:rPr>
          <w:b/>
          <w:i w:val="0"/>
          <w:color w:val="auto"/>
          <w:sz w:val="20"/>
        </w:rPr>
        <w:t xml:space="preserve">-to-one mapping of </w:t>
      </w:r>
      <w:r w:rsidR="005A71E5">
        <w:rPr>
          <w:b/>
          <w:i w:val="0"/>
          <w:color w:val="auto"/>
          <w:sz w:val="20"/>
        </w:rPr>
        <w:t>wake</w:t>
      </w:r>
      <w:r w:rsidR="00A659E9">
        <w:rPr>
          <w:b/>
          <w:i w:val="0"/>
          <w:color w:val="auto"/>
          <w:sz w:val="20"/>
        </w:rPr>
        <w:t>-</w:t>
      </w:r>
      <w:r w:rsidR="005A71E5">
        <w:rPr>
          <w:b/>
          <w:i w:val="0"/>
          <w:color w:val="auto"/>
          <w:sz w:val="20"/>
        </w:rPr>
        <w:t>up signal and on-duration</w:t>
      </w:r>
      <w:r w:rsidRPr="00360087">
        <w:rPr>
          <w:b/>
          <w:i w:val="0"/>
          <w:color w:val="auto"/>
          <w:sz w:val="20"/>
        </w:rPr>
        <w:t>.</w:t>
      </w:r>
      <w:bookmarkEnd w:id="8"/>
    </w:p>
    <w:p w14:paraId="3FCB9645" w14:textId="77777777" w:rsidR="00A14845" w:rsidRPr="00A14845" w:rsidRDefault="00A14845" w:rsidP="00A14845">
      <w:pPr>
        <w:pStyle w:val="Doc-text2"/>
        <w:rPr>
          <w:rFonts w:ascii="Times New Roman" w:hAnsi="Times New Roman" w:cs="Times New Roman"/>
        </w:rPr>
      </w:pPr>
    </w:p>
    <w:p w14:paraId="115CEC9F" w14:textId="77777777" w:rsidR="00A14845" w:rsidRDefault="007F2A3E" w:rsidP="00A14845">
      <w:pPr>
        <w:pStyle w:val="Doc-text2"/>
        <w:ind w:left="0" w:firstLine="0"/>
        <w:rPr>
          <w:rFonts w:ascii="Times New Roman" w:hAnsi="Times New Roman" w:cs="Times New Roman"/>
        </w:rPr>
      </w:pPr>
      <w:r w:rsidRPr="00A14845">
        <w:rPr>
          <w:rFonts w:ascii="Times New Roman" w:hAnsi="Times New Roman" w:cs="Times New Roman"/>
        </w:rPr>
        <w:t>It should also be considered that the UE active time may end during or after the wake-up signal monitoring occasions</w:t>
      </w:r>
      <w:r w:rsidR="008518DD" w:rsidRPr="00A14845">
        <w:rPr>
          <w:rFonts w:ascii="Times New Roman" w:hAnsi="Times New Roman" w:cs="Times New Roman"/>
        </w:rPr>
        <w:t xml:space="preserve"> i.e. due to expiry on inactivity timer. RAN2 should determine UE behaviour in this </w:t>
      </w:r>
      <w:r w:rsidR="00824427" w:rsidRPr="00A14845">
        <w:rPr>
          <w:rFonts w:ascii="Times New Roman" w:hAnsi="Times New Roman" w:cs="Times New Roman"/>
        </w:rPr>
        <w:t>case i.e. if UE has missed monitoring occasion.</w:t>
      </w:r>
    </w:p>
    <w:p w14:paraId="35343A36" w14:textId="77777777" w:rsidR="00A14845" w:rsidRDefault="00A14845" w:rsidP="00A14845">
      <w:pPr>
        <w:pStyle w:val="Doc-text2"/>
        <w:ind w:left="0" w:firstLine="0"/>
        <w:rPr>
          <w:rFonts w:ascii="Times New Roman" w:hAnsi="Times New Roman" w:cs="Times New Roman"/>
        </w:rPr>
      </w:pPr>
    </w:p>
    <w:p w14:paraId="0CABF6D9" w14:textId="34EE4E07" w:rsidR="00F82787" w:rsidRPr="00A14845" w:rsidRDefault="00F82787" w:rsidP="00A14845">
      <w:pPr>
        <w:pStyle w:val="Heading2"/>
      </w:pPr>
      <w:r w:rsidRPr="00A14845">
        <w:t xml:space="preserve">2.2. </w:t>
      </w:r>
      <w:r w:rsidR="00FB55DA" w:rsidRPr="00A14845">
        <w:t xml:space="preserve">Identifying the presence of </w:t>
      </w:r>
      <w:r w:rsidRPr="00A14845">
        <w:t xml:space="preserve">PDCCH </w:t>
      </w:r>
      <w:r w:rsidR="00FB55DA" w:rsidRPr="00A14845">
        <w:t>b</w:t>
      </w:r>
      <w:r w:rsidRPr="00A14845">
        <w:t>ased Power Saving Signal/Channel</w:t>
      </w:r>
      <w:r w:rsidR="00FB55DA" w:rsidRPr="00A14845">
        <w:t xml:space="preserve"> at MAC layer</w:t>
      </w:r>
    </w:p>
    <w:p w14:paraId="3C2994BC" w14:textId="77777777" w:rsidR="00F82787" w:rsidRPr="00A14845" w:rsidRDefault="00F82787" w:rsidP="00A14845">
      <w:pPr>
        <w:pStyle w:val="Doc-text2"/>
        <w:rPr>
          <w:rFonts w:ascii="Times New Roman" w:hAnsi="Times New Roman" w:cs="Times New Roman"/>
        </w:rPr>
      </w:pPr>
    </w:p>
    <w:p w14:paraId="2C7FE3A3" w14:textId="77777777" w:rsidR="00A14845" w:rsidRDefault="00F82787" w:rsidP="00A14845">
      <w:pPr>
        <w:pStyle w:val="Doc-text2"/>
        <w:ind w:left="363"/>
        <w:rPr>
          <w:rFonts w:ascii="Times New Roman" w:hAnsi="Times New Roman" w:cs="Times New Roman"/>
        </w:rPr>
      </w:pPr>
      <w:r w:rsidRPr="00A14845">
        <w:rPr>
          <w:rFonts w:ascii="Times New Roman" w:hAnsi="Times New Roman" w:cs="Times New Roman"/>
        </w:rPr>
        <w:t>As the power saving signal/channel would imply new functionality or new signals/channels to be defined, one feasible</w:t>
      </w:r>
    </w:p>
    <w:p w14:paraId="34163F72" w14:textId="77777777" w:rsidR="00A14845" w:rsidRDefault="00F82787" w:rsidP="00A14845">
      <w:pPr>
        <w:pStyle w:val="Doc-text2"/>
        <w:ind w:left="363"/>
        <w:rPr>
          <w:rFonts w:ascii="Times New Roman" w:hAnsi="Times New Roman" w:cs="Times New Roman"/>
        </w:rPr>
      </w:pPr>
      <w:r w:rsidRPr="00A14845">
        <w:rPr>
          <w:rFonts w:ascii="Times New Roman" w:hAnsi="Times New Roman" w:cs="Times New Roman"/>
        </w:rPr>
        <w:t xml:space="preserve">way would be to use new DCI format specifically used for PDCCH based power saving. DCI format could be further </w:t>
      </w:r>
    </w:p>
    <w:p w14:paraId="3814C8AD" w14:textId="77777777" w:rsidR="00A14845" w:rsidRDefault="00F82787" w:rsidP="00A14845">
      <w:pPr>
        <w:pStyle w:val="Doc-text2"/>
        <w:ind w:left="363"/>
        <w:rPr>
          <w:rFonts w:ascii="Times New Roman" w:hAnsi="Times New Roman" w:cs="Times New Roman"/>
        </w:rPr>
      </w:pPr>
      <w:r w:rsidRPr="00A14845">
        <w:rPr>
          <w:rFonts w:ascii="Times New Roman" w:hAnsi="Times New Roman" w:cs="Times New Roman"/>
        </w:rPr>
        <w:t xml:space="preserve">associated to specific search space. Search space is associated to specific CORESET. By controlling the duration and </w:t>
      </w:r>
    </w:p>
    <w:p w14:paraId="223BD497" w14:textId="548CC956" w:rsidR="00F82787" w:rsidRPr="00A14845" w:rsidRDefault="00F82787" w:rsidP="00A14845">
      <w:pPr>
        <w:pStyle w:val="Doc-text2"/>
        <w:ind w:left="363"/>
        <w:rPr>
          <w:rFonts w:ascii="Times New Roman" w:hAnsi="Times New Roman" w:cs="Times New Roman"/>
        </w:rPr>
      </w:pPr>
      <w:r w:rsidRPr="00A14845">
        <w:rPr>
          <w:rFonts w:ascii="Times New Roman" w:hAnsi="Times New Roman" w:cs="Times New Roman"/>
        </w:rPr>
        <w:t>periodicity of the search space, network can configure when UE is assumed to monitor the power saving signal/channel.</w:t>
      </w:r>
    </w:p>
    <w:p w14:paraId="6C577061" w14:textId="77777777" w:rsidR="00F82787" w:rsidRDefault="00F82787" w:rsidP="00F82787">
      <w:pPr>
        <w:pStyle w:val="Doc-text2"/>
        <w:ind w:left="0" w:firstLine="0"/>
        <w:rPr>
          <w:rFonts w:ascii="Times New Roman" w:hAnsi="Times New Roman"/>
        </w:rPr>
      </w:pPr>
    </w:p>
    <w:p w14:paraId="717F3D09" w14:textId="77777777" w:rsidR="00F82787" w:rsidRDefault="00F82787" w:rsidP="00F82787">
      <w:pPr>
        <w:pStyle w:val="Doc-text2"/>
        <w:ind w:left="0" w:firstLine="0"/>
        <w:rPr>
          <w:rFonts w:ascii="Times New Roman" w:hAnsi="Times New Roman"/>
        </w:rPr>
      </w:pPr>
      <w:r>
        <w:rPr>
          <w:rFonts w:ascii="Times New Roman" w:hAnsi="Times New Roman"/>
        </w:rPr>
        <w:t xml:space="preserve">Transmission of PDCCH based power saving signal could differentiated from other PDCCH transmissions e.g. by defining new RNTI. This RNTI would be specific for PDCCH based power saving signalling. Feasibility to introduce new RNTI specific for identifying power saving signalling on PDCCH should be further studied by RAN2. </w:t>
      </w:r>
    </w:p>
    <w:p w14:paraId="39556F97" w14:textId="77777777" w:rsidR="00F82787" w:rsidRDefault="00F82787" w:rsidP="00F82787">
      <w:pPr>
        <w:pStyle w:val="Doc-text2"/>
        <w:ind w:left="0" w:firstLine="0"/>
        <w:rPr>
          <w:rFonts w:ascii="Times New Roman" w:hAnsi="Times New Roman"/>
          <w:b/>
        </w:rPr>
      </w:pPr>
    </w:p>
    <w:p w14:paraId="1DA6CE4C" w14:textId="7CB2BA70" w:rsidR="00F82787" w:rsidRPr="00AD375C" w:rsidRDefault="00AD375C" w:rsidP="00AD375C">
      <w:pPr>
        <w:pStyle w:val="Caption"/>
        <w:rPr>
          <w:b/>
          <w:i w:val="0"/>
          <w:color w:val="auto"/>
          <w:sz w:val="20"/>
          <w:szCs w:val="20"/>
        </w:rPr>
      </w:pPr>
      <w:bookmarkStart w:id="9" w:name="_Ref7707070"/>
      <w:r w:rsidRPr="00371C64">
        <w:rPr>
          <w:b/>
          <w:i w:val="0"/>
          <w:color w:val="000000" w:themeColor="text1"/>
          <w:sz w:val="20"/>
          <w:szCs w:val="20"/>
        </w:rPr>
        <w:t xml:space="preserve">Proposal </w:t>
      </w:r>
      <w:r w:rsidRPr="00371C64">
        <w:rPr>
          <w:b/>
          <w:i w:val="0"/>
          <w:color w:val="000000" w:themeColor="text1"/>
          <w:sz w:val="20"/>
          <w:szCs w:val="20"/>
        </w:rPr>
        <w:fldChar w:fldCharType="begin"/>
      </w:r>
      <w:r w:rsidRPr="00371C64">
        <w:rPr>
          <w:b/>
          <w:i w:val="0"/>
          <w:color w:val="000000" w:themeColor="text1"/>
          <w:sz w:val="20"/>
          <w:szCs w:val="20"/>
        </w:rPr>
        <w:instrText xml:space="preserve"> SEQ Proposal \* ARABIC </w:instrText>
      </w:r>
      <w:r w:rsidRPr="00371C64">
        <w:rPr>
          <w:b/>
          <w:i w:val="0"/>
          <w:color w:val="000000" w:themeColor="text1"/>
          <w:sz w:val="20"/>
          <w:szCs w:val="20"/>
        </w:rPr>
        <w:fldChar w:fldCharType="separate"/>
      </w:r>
      <w:r w:rsidR="00B43B17" w:rsidRPr="00371C64">
        <w:rPr>
          <w:b/>
          <w:i w:val="0"/>
          <w:noProof/>
          <w:color w:val="000000" w:themeColor="text1"/>
          <w:sz w:val="20"/>
          <w:szCs w:val="20"/>
        </w:rPr>
        <w:t>4</w:t>
      </w:r>
      <w:r w:rsidRPr="00371C64">
        <w:rPr>
          <w:b/>
          <w:i w:val="0"/>
          <w:color w:val="000000" w:themeColor="text1"/>
          <w:sz w:val="20"/>
          <w:szCs w:val="20"/>
        </w:rPr>
        <w:fldChar w:fldCharType="end"/>
      </w:r>
      <w:r w:rsidR="00F82787" w:rsidRPr="00371C64">
        <w:rPr>
          <w:b/>
          <w:i w:val="0"/>
          <w:color w:val="000000" w:themeColor="text1"/>
          <w:sz w:val="20"/>
          <w:szCs w:val="20"/>
        </w:rPr>
        <w:t xml:space="preserve">: </w:t>
      </w:r>
      <w:r w:rsidR="00F82787" w:rsidRPr="00AD375C">
        <w:rPr>
          <w:b/>
          <w:i w:val="0"/>
          <w:color w:val="auto"/>
          <w:sz w:val="20"/>
          <w:szCs w:val="20"/>
        </w:rPr>
        <w:t xml:space="preserve">RAN2 to consider the mechanisms to detect at MAC layer when a power saving signal/channel </w:t>
      </w:r>
      <w:r w:rsidR="00AE2B5F">
        <w:rPr>
          <w:b/>
          <w:i w:val="0"/>
          <w:color w:val="auto"/>
          <w:sz w:val="20"/>
          <w:szCs w:val="20"/>
        </w:rPr>
        <w:t xml:space="preserve">for wake-up </w:t>
      </w:r>
      <w:r w:rsidR="005A44E7">
        <w:rPr>
          <w:b/>
          <w:i w:val="0"/>
          <w:color w:val="auto"/>
          <w:sz w:val="20"/>
          <w:szCs w:val="20"/>
        </w:rPr>
        <w:t>purpose</w:t>
      </w:r>
      <w:r w:rsidR="00AE2B5F">
        <w:rPr>
          <w:b/>
          <w:i w:val="0"/>
          <w:color w:val="auto"/>
          <w:sz w:val="20"/>
          <w:szCs w:val="20"/>
        </w:rPr>
        <w:t xml:space="preserve"> </w:t>
      </w:r>
      <w:r w:rsidR="00F82787" w:rsidRPr="00AD375C">
        <w:rPr>
          <w:b/>
          <w:i w:val="0"/>
          <w:color w:val="auto"/>
          <w:sz w:val="20"/>
          <w:szCs w:val="20"/>
        </w:rPr>
        <w:t>has been received. e.g. new RNTI.</w:t>
      </w:r>
      <w:bookmarkEnd w:id="9"/>
    </w:p>
    <w:p w14:paraId="200B848D" w14:textId="2061083A" w:rsidR="00FB55DA" w:rsidRDefault="00FB55DA" w:rsidP="00F82787">
      <w:pPr>
        <w:pStyle w:val="Doc-text2"/>
        <w:ind w:left="0" w:firstLine="0"/>
        <w:rPr>
          <w:rFonts w:ascii="Times New Roman" w:hAnsi="Times New Roman"/>
        </w:rPr>
      </w:pPr>
    </w:p>
    <w:p w14:paraId="4585584F" w14:textId="0AB8E29A" w:rsidR="00FB55DA" w:rsidRDefault="00F915B0" w:rsidP="00F82787">
      <w:pPr>
        <w:pStyle w:val="Doc-text2"/>
        <w:ind w:left="0" w:firstLine="0"/>
        <w:rPr>
          <w:rFonts w:ascii="Times New Roman" w:hAnsi="Times New Roman"/>
        </w:rPr>
      </w:pPr>
      <w:r>
        <w:rPr>
          <w:rFonts w:ascii="Times New Roman" w:hAnsi="Times New Roman"/>
        </w:rPr>
        <w:t xml:space="preserve">Furthermore, </w:t>
      </w:r>
      <w:r w:rsidR="00FB55DA">
        <w:rPr>
          <w:rFonts w:ascii="Times New Roman" w:hAnsi="Times New Roman"/>
        </w:rPr>
        <w:t>RAN1#96bis agreed the following</w:t>
      </w:r>
      <w:r>
        <w:rPr>
          <w:rFonts w:ascii="Times New Roman" w:hAnsi="Times New Roman"/>
        </w:rPr>
        <w:t>:</w:t>
      </w:r>
    </w:p>
    <w:p w14:paraId="48ACB979" w14:textId="255420FD" w:rsidR="00F915B0" w:rsidRDefault="00F915B0" w:rsidP="00F82787">
      <w:pPr>
        <w:pStyle w:val="Doc-text2"/>
        <w:ind w:left="0" w:firstLine="0"/>
        <w:rPr>
          <w:rFonts w:ascii="Times New Roman" w:hAnsi="Times New Roman"/>
        </w:rPr>
      </w:pPr>
    </w:p>
    <w:p w14:paraId="4D20321E" w14:textId="77777777" w:rsidR="00F915B0" w:rsidRPr="007C3359" w:rsidRDefault="00F915B0" w:rsidP="007C3359">
      <w:pPr>
        <w:ind w:left="284"/>
        <w:rPr>
          <w:sz w:val="18"/>
        </w:rPr>
      </w:pPr>
      <w:r w:rsidRPr="007C3359">
        <w:rPr>
          <w:sz w:val="18"/>
          <w:highlight w:val="green"/>
        </w:rPr>
        <w:t>Agreements</w:t>
      </w:r>
      <w:r w:rsidRPr="007C3359">
        <w:rPr>
          <w:sz w:val="18"/>
        </w:rPr>
        <w:t>:</w:t>
      </w:r>
    </w:p>
    <w:p w14:paraId="672F74CC" w14:textId="77777777" w:rsidR="00F915B0" w:rsidRPr="007C3359" w:rsidRDefault="00F915B0" w:rsidP="007C3359">
      <w:pPr>
        <w:pStyle w:val="ListParagraph"/>
        <w:numPr>
          <w:ilvl w:val="0"/>
          <w:numId w:val="12"/>
        </w:numPr>
        <w:overflowPunct/>
        <w:autoSpaceDE/>
        <w:autoSpaceDN/>
        <w:adjustRightInd/>
        <w:spacing w:after="0"/>
        <w:ind w:left="1004"/>
        <w:contextualSpacing w:val="0"/>
        <w:rPr>
          <w:sz w:val="18"/>
        </w:rPr>
      </w:pPr>
      <w:r w:rsidRPr="007C3359">
        <w:rPr>
          <w:sz w:val="18"/>
        </w:rPr>
        <w:t xml:space="preserve">The PDCCH-based power saving signal/channel is UE-specifically configured.   </w:t>
      </w:r>
    </w:p>
    <w:p w14:paraId="22A0B664" w14:textId="77777777" w:rsidR="00F915B0" w:rsidRPr="007C3359" w:rsidRDefault="00F915B0" w:rsidP="007C3359">
      <w:pPr>
        <w:pStyle w:val="ListParagraph"/>
        <w:numPr>
          <w:ilvl w:val="0"/>
          <w:numId w:val="12"/>
        </w:numPr>
        <w:overflowPunct/>
        <w:autoSpaceDE/>
        <w:autoSpaceDN/>
        <w:adjustRightInd/>
        <w:spacing w:after="0"/>
        <w:ind w:left="1004"/>
        <w:contextualSpacing w:val="0"/>
        <w:rPr>
          <w:sz w:val="18"/>
        </w:rPr>
      </w:pPr>
      <w:r w:rsidRPr="007C3359">
        <w:rPr>
          <w:sz w:val="18"/>
        </w:rPr>
        <w:t>The DCI format(s) contain information for (including potential down-selection, which may or may not depend on power saving techniques/scenarios):</w:t>
      </w:r>
    </w:p>
    <w:p w14:paraId="0A81CC9C" w14:textId="77777777" w:rsidR="00F915B0" w:rsidRPr="007C3359" w:rsidRDefault="00F915B0" w:rsidP="007C3359">
      <w:pPr>
        <w:pStyle w:val="ListParagraph"/>
        <w:numPr>
          <w:ilvl w:val="1"/>
          <w:numId w:val="12"/>
        </w:numPr>
        <w:overflowPunct/>
        <w:autoSpaceDE/>
        <w:autoSpaceDN/>
        <w:adjustRightInd/>
        <w:spacing w:after="0"/>
        <w:ind w:left="1724"/>
        <w:contextualSpacing w:val="0"/>
        <w:rPr>
          <w:sz w:val="18"/>
        </w:rPr>
      </w:pPr>
      <w:r w:rsidRPr="007C3359">
        <w:rPr>
          <w:sz w:val="18"/>
        </w:rPr>
        <w:t xml:space="preserve">Alt 1: triggering a single UE only </w:t>
      </w:r>
    </w:p>
    <w:p w14:paraId="30932B94" w14:textId="77777777" w:rsidR="00F915B0" w:rsidRPr="007C3359" w:rsidRDefault="00F915B0" w:rsidP="007C3359">
      <w:pPr>
        <w:pStyle w:val="ListParagraph"/>
        <w:numPr>
          <w:ilvl w:val="1"/>
          <w:numId w:val="12"/>
        </w:numPr>
        <w:overflowPunct/>
        <w:autoSpaceDE/>
        <w:autoSpaceDN/>
        <w:adjustRightInd/>
        <w:spacing w:after="0"/>
        <w:ind w:left="1724"/>
        <w:contextualSpacing w:val="0"/>
        <w:rPr>
          <w:sz w:val="18"/>
        </w:rPr>
      </w:pPr>
      <w:r w:rsidRPr="007C3359">
        <w:rPr>
          <w:sz w:val="18"/>
        </w:rPr>
        <w:t xml:space="preserve">Alt 2: triggering UE(s) within a group </w:t>
      </w:r>
    </w:p>
    <w:p w14:paraId="18FB9B5E" w14:textId="77777777" w:rsidR="00F915B0" w:rsidRPr="007C3359" w:rsidRDefault="00F915B0" w:rsidP="007C3359">
      <w:pPr>
        <w:pStyle w:val="ListParagraph"/>
        <w:numPr>
          <w:ilvl w:val="2"/>
          <w:numId w:val="12"/>
        </w:numPr>
        <w:overflowPunct/>
        <w:autoSpaceDE/>
        <w:autoSpaceDN/>
        <w:adjustRightInd/>
        <w:spacing w:after="0"/>
        <w:ind w:left="2444"/>
        <w:contextualSpacing w:val="0"/>
        <w:rPr>
          <w:sz w:val="18"/>
        </w:rPr>
      </w:pPr>
      <w:r w:rsidRPr="007C3359">
        <w:rPr>
          <w:sz w:val="18"/>
        </w:rPr>
        <w:t>FFS whether to always trigger all UEs in a group or a subset of it</w:t>
      </w:r>
    </w:p>
    <w:p w14:paraId="07842D62" w14:textId="77777777" w:rsidR="00F915B0" w:rsidRPr="00695453" w:rsidRDefault="00F915B0" w:rsidP="007C3359">
      <w:pPr>
        <w:pStyle w:val="ListParagraph"/>
        <w:numPr>
          <w:ilvl w:val="1"/>
          <w:numId w:val="12"/>
        </w:numPr>
        <w:overflowPunct/>
        <w:autoSpaceDE/>
        <w:autoSpaceDN/>
        <w:adjustRightInd/>
        <w:spacing w:after="0"/>
        <w:ind w:left="1724"/>
        <w:contextualSpacing w:val="0"/>
      </w:pPr>
      <w:r w:rsidRPr="007C3359">
        <w:rPr>
          <w:sz w:val="18"/>
        </w:rPr>
        <w:t xml:space="preserve">Alt 3: Alt 1 &amp; Alt 2 </w:t>
      </w:r>
    </w:p>
    <w:p w14:paraId="27824F12" w14:textId="77777777" w:rsidR="00F915B0" w:rsidRDefault="00F915B0" w:rsidP="00F82787">
      <w:pPr>
        <w:pStyle w:val="Doc-text2"/>
        <w:ind w:left="0" w:firstLine="0"/>
        <w:rPr>
          <w:rFonts w:ascii="Times New Roman" w:hAnsi="Times New Roman"/>
        </w:rPr>
      </w:pPr>
    </w:p>
    <w:p w14:paraId="4EA3F3A1" w14:textId="77777777" w:rsidR="00FB55DA" w:rsidRDefault="00FB55DA" w:rsidP="00F82787">
      <w:pPr>
        <w:pStyle w:val="Doc-text2"/>
        <w:ind w:left="0" w:firstLine="0"/>
        <w:rPr>
          <w:rFonts w:ascii="Times New Roman" w:hAnsi="Times New Roman"/>
        </w:rPr>
      </w:pPr>
    </w:p>
    <w:p w14:paraId="260E5729" w14:textId="3EAC7D71" w:rsidR="00FB55DA" w:rsidRDefault="00FB55DA" w:rsidP="00F82787">
      <w:pPr>
        <w:pStyle w:val="Doc-text2"/>
        <w:ind w:left="0" w:firstLine="0"/>
        <w:rPr>
          <w:rFonts w:ascii="Times New Roman" w:hAnsi="Times New Roman"/>
        </w:rPr>
      </w:pPr>
      <w:r>
        <w:rPr>
          <w:rFonts w:ascii="Times New Roman" w:hAnsi="Times New Roman"/>
        </w:rPr>
        <w:t>From overhead perspective it would be feasible to consider both UE dedicated signalling and group</w:t>
      </w:r>
      <w:r w:rsidR="00F915B0">
        <w:rPr>
          <w:rFonts w:ascii="Times New Roman" w:hAnsi="Times New Roman"/>
        </w:rPr>
        <w:t>-</w:t>
      </w:r>
      <w:r>
        <w:rPr>
          <w:rFonts w:ascii="Times New Roman" w:hAnsi="Times New Roman"/>
        </w:rPr>
        <w:t xml:space="preserve">based </w:t>
      </w:r>
      <w:r w:rsidR="00F915B0">
        <w:rPr>
          <w:rFonts w:ascii="Times New Roman" w:hAnsi="Times New Roman"/>
        </w:rPr>
        <w:t>wake-up signalling.</w:t>
      </w:r>
      <w:r>
        <w:rPr>
          <w:rFonts w:ascii="Times New Roman" w:hAnsi="Times New Roman"/>
        </w:rPr>
        <w:t xml:space="preserve"> </w:t>
      </w:r>
      <w:r w:rsidR="00F915B0">
        <w:rPr>
          <w:rFonts w:ascii="Times New Roman" w:hAnsi="Times New Roman"/>
        </w:rPr>
        <w:t xml:space="preserve">Based on the RAN1 agreement to consider currently both options (Alt1&amp;Alt2) </w:t>
      </w:r>
      <w:r>
        <w:rPr>
          <w:rFonts w:ascii="Times New Roman" w:hAnsi="Times New Roman"/>
        </w:rPr>
        <w:t>we propose RAN2 to</w:t>
      </w:r>
      <w:r w:rsidR="00F915B0">
        <w:rPr>
          <w:rFonts w:ascii="Times New Roman" w:hAnsi="Times New Roman"/>
        </w:rPr>
        <w:t xml:space="preserve"> consider this </w:t>
      </w:r>
      <w:r>
        <w:rPr>
          <w:rFonts w:ascii="Times New Roman" w:hAnsi="Times New Roman"/>
        </w:rPr>
        <w:t>is in its studies for wake-up signal. Separating the</w:t>
      </w:r>
      <w:r w:rsidR="00F915B0">
        <w:rPr>
          <w:rFonts w:ascii="Times New Roman" w:hAnsi="Times New Roman"/>
        </w:rPr>
        <w:t xml:space="preserve"> group and single UE</w:t>
      </w:r>
      <w:r>
        <w:rPr>
          <w:rFonts w:ascii="Times New Roman" w:hAnsi="Times New Roman"/>
        </w:rPr>
        <w:t xml:space="preserve"> </w:t>
      </w:r>
      <w:r w:rsidR="00F915B0">
        <w:rPr>
          <w:rFonts w:ascii="Times New Roman" w:hAnsi="Times New Roman"/>
        </w:rPr>
        <w:t xml:space="preserve">wake-up signals could be done e.g. using different RNTIs e.g. UE specific/group specific RNTIs.  </w:t>
      </w:r>
    </w:p>
    <w:p w14:paraId="50B4686D" w14:textId="6E8DD223" w:rsidR="00F82787" w:rsidRDefault="00F82787" w:rsidP="00331D83"/>
    <w:p w14:paraId="51C381E9" w14:textId="1AD5710C" w:rsidR="00FB55DA" w:rsidRPr="005B25DD" w:rsidRDefault="00FB55DA" w:rsidP="00FB55DA">
      <w:pPr>
        <w:pStyle w:val="Caption"/>
        <w:rPr>
          <w:b/>
          <w:i w:val="0"/>
          <w:color w:val="auto"/>
          <w:sz w:val="20"/>
        </w:rPr>
      </w:pPr>
      <w:bookmarkStart w:id="10" w:name="_Ref7707071"/>
      <w:r w:rsidRPr="005B25DD">
        <w:rPr>
          <w:b/>
          <w:i w:val="0"/>
          <w:color w:val="auto"/>
          <w:sz w:val="20"/>
        </w:rPr>
        <w:t xml:space="preserve">Proposal </w:t>
      </w:r>
      <w:r w:rsidRPr="005B25DD">
        <w:rPr>
          <w:b/>
          <w:i w:val="0"/>
          <w:color w:val="auto"/>
          <w:sz w:val="20"/>
        </w:rPr>
        <w:fldChar w:fldCharType="begin"/>
      </w:r>
      <w:r w:rsidRPr="005B25DD">
        <w:rPr>
          <w:b/>
          <w:i w:val="0"/>
          <w:color w:val="auto"/>
          <w:sz w:val="20"/>
        </w:rPr>
        <w:instrText xml:space="preserve"> SEQ Proposal \* ARABIC </w:instrText>
      </w:r>
      <w:r w:rsidRPr="005B25DD">
        <w:rPr>
          <w:b/>
          <w:i w:val="0"/>
          <w:color w:val="auto"/>
          <w:sz w:val="20"/>
        </w:rPr>
        <w:fldChar w:fldCharType="separate"/>
      </w:r>
      <w:r w:rsidR="00B43B17">
        <w:rPr>
          <w:b/>
          <w:i w:val="0"/>
          <w:noProof/>
          <w:color w:val="auto"/>
          <w:sz w:val="20"/>
        </w:rPr>
        <w:t>5</w:t>
      </w:r>
      <w:r w:rsidRPr="005B25DD">
        <w:rPr>
          <w:b/>
          <w:i w:val="0"/>
          <w:color w:val="auto"/>
          <w:sz w:val="20"/>
        </w:rPr>
        <w:fldChar w:fldCharType="end"/>
      </w:r>
      <w:r w:rsidR="00F915B0" w:rsidRPr="005B25DD">
        <w:rPr>
          <w:b/>
          <w:i w:val="0"/>
          <w:color w:val="auto"/>
          <w:sz w:val="20"/>
        </w:rPr>
        <w:t>: RAN2 considers both wake-up signalling options, UE dedicated, and Group</w:t>
      </w:r>
      <w:r w:rsidR="00C95E7E">
        <w:rPr>
          <w:b/>
          <w:i w:val="0"/>
          <w:color w:val="auto"/>
          <w:sz w:val="20"/>
        </w:rPr>
        <w:t>-</w:t>
      </w:r>
      <w:r w:rsidR="00F915B0" w:rsidRPr="005B25DD">
        <w:rPr>
          <w:b/>
          <w:i w:val="0"/>
          <w:color w:val="auto"/>
          <w:sz w:val="20"/>
        </w:rPr>
        <w:t>based.</w:t>
      </w:r>
      <w:bookmarkEnd w:id="10"/>
    </w:p>
    <w:p w14:paraId="708110F6" w14:textId="4613F0F9" w:rsidR="00F82787" w:rsidRDefault="0019193F" w:rsidP="0019193F">
      <w:pPr>
        <w:pStyle w:val="Heading1"/>
      </w:pPr>
      <w:r>
        <w:t>3 Conclusions</w:t>
      </w:r>
    </w:p>
    <w:p w14:paraId="766ABC0B" w14:textId="77777777" w:rsidR="00371C64" w:rsidRDefault="00371C64" w:rsidP="0019193F">
      <w:r>
        <w:fldChar w:fldCharType="begin"/>
      </w:r>
      <w:r>
        <w:instrText xml:space="preserve"> REF _Ref7706896 \h </w:instrText>
      </w:r>
      <w:r>
        <w:fldChar w:fldCharType="separate"/>
      </w:r>
      <w:r w:rsidRPr="00D4153F">
        <w:rPr>
          <w:b/>
        </w:rPr>
        <w:t xml:space="preserve">Observation </w:t>
      </w:r>
      <w:r>
        <w:rPr>
          <w:b/>
          <w:noProof/>
        </w:rPr>
        <w:t>1</w:t>
      </w:r>
      <w:r w:rsidRPr="00D4153F">
        <w:rPr>
          <w:b/>
        </w:rPr>
        <w:t xml:space="preserve">: For beam failure recovery the dedicated CORESET/SS is active during a </w:t>
      </w:r>
      <w:proofErr w:type="spellStart"/>
      <w:r w:rsidRPr="00D4153F">
        <w:rPr>
          <w:b/>
        </w:rPr>
        <w:t>gNB</w:t>
      </w:r>
      <w:proofErr w:type="spellEnd"/>
      <w:r w:rsidRPr="00D4153F">
        <w:rPr>
          <w:b/>
        </w:rPr>
        <w:t xml:space="preserve"> response window and is not used outside the window when beam failure recovery is not completed</w:t>
      </w:r>
      <w:r>
        <w:fldChar w:fldCharType="end"/>
      </w:r>
    </w:p>
    <w:p w14:paraId="27DAD24F" w14:textId="77777777" w:rsidR="00371C64" w:rsidRDefault="00371C64" w:rsidP="0019193F">
      <w:r>
        <w:fldChar w:fldCharType="begin"/>
      </w:r>
      <w:r>
        <w:instrText xml:space="preserve"> REF _Ref7706898 \h </w:instrText>
      </w:r>
      <w:r>
        <w:fldChar w:fldCharType="separate"/>
      </w:r>
      <w:r w:rsidRPr="00EC0EE8">
        <w:rPr>
          <w:b/>
        </w:rPr>
        <w:t xml:space="preserve">Observation </w:t>
      </w:r>
      <w:r w:rsidRPr="00EC0EE8">
        <w:rPr>
          <w:b/>
          <w:noProof/>
        </w:rPr>
        <w:t>2</w:t>
      </w:r>
      <w:r w:rsidRPr="00EC0EE8">
        <w:rPr>
          <w:b/>
        </w:rPr>
        <w:t>: Using a window-based approach for determining when the CORESET/SS for monitoring PDCCH based wake-up signal on CORESET/SS should have configurable start time and duration.</w:t>
      </w:r>
      <w:r>
        <w:fldChar w:fldCharType="end"/>
      </w:r>
    </w:p>
    <w:p w14:paraId="37B915CE" w14:textId="77BCFA4A" w:rsidR="0019193F" w:rsidRDefault="00371C64" w:rsidP="0019193F">
      <w:r>
        <w:fldChar w:fldCharType="begin"/>
      </w:r>
      <w:r>
        <w:instrText xml:space="preserve"> REF _Ref7706899 \h </w:instrText>
      </w:r>
      <w:r>
        <w:fldChar w:fldCharType="separate"/>
      </w:r>
      <w:r w:rsidRPr="00EC0EE8">
        <w:rPr>
          <w:b/>
        </w:rPr>
        <w:t xml:space="preserve">Observation </w:t>
      </w:r>
      <w:r w:rsidRPr="00EC0EE8">
        <w:rPr>
          <w:b/>
          <w:noProof/>
        </w:rPr>
        <w:t>3</w:t>
      </w:r>
      <w:r w:rsidRPr="00EC0EE8">
        <w:rPr>
          <w:b/>
        </w:rPr>
        <w:t>: Monitoring of PDCCH based wake up signal can be configured without using an explicit time window configuration.</w:t>
      </w:r>
      <w:r>
        <w:fldChar w:fldCharType="end"/>
      </w:r>
    </w:p>
    <w:p w14:paraId="52580018" w14:textId="1508709D" w:rsidR="00371C64" w:rsidRDefault="00371C64" w:rsidP="0019193F"/>
    <w:p w14:paraId="2FFB03B1" w14:textId="2D2FD185" w:rsidR="00876395" w:rsidRPr="00876395" w:rsidRDefault="00876395" w:rsidP="0019193F">
      <w:pPr>
        <w:rPr>
          <w:b/>
        </w:rPr>
      </w:pPr>
      <w:r w:rsidRPr="00876395">
        <w:rPr>
          <w:b/>
        </w:rPr>
        <w:fldChar w:fldCharType="begin"/>
      </w:r>
      <w:r w:rsidRPr="00876395">
        <w:rPr>
          <w:b/>
        </w:rPr>
        <w:instrText xml:space="preserve"> REF _Ref7707067 \h  \* MERGEFORMAT </w:instrText>
      </w:r>
      <w:r w:rsidRPr="00876395">
        <w:rPr>
          <w:b/>
        </w:rPr>
      </w:r>
      <w:r w:rsidRPr="00876395">
        <w:rPr>
          <w:b/>
        </w:rPr>
        <w:fldChar w:fldCharType="separate"/>
      </w:r>
      <w:r w:rsidRPr="00876395">
        <w:rPr>
          <w:b/>
        </w:rPr>
        <w:t xml:space="preserve">Proposal </w:t>
      </w:r>
      <w:r w:rsidRPr="00876395">
        <w:rPr>
          <w:b/>
          <w:noProof/>
        </w:rPr>
        <w:t>1</w:t>
      </w:r>
      <w:r w:rsidRPr="00876395">
        <w:rPr>
          <w:b/>
        </w:rPr>
        <w:t>: Monitoring occasion of PDCCH based wake-up signal is determined by search space configuration.</w:t>
      </w:r>
      <w:r w:rsidRPr="00876395">
        <w:rPr>
          <w:b/>
        </w:rPr>
        <w:fldChar w:fldCharType="end"/>
      </w:r>
    </w:p>
    <w:p w14:paraId="0796B82A" w14:textId="1E85B41C" w:rsidR="00876395" w:rsidRPr="00876395" w:rsidRDefault="00876395" w:rsidP="0019193F">
      <w:pPr>
        <w:rPr>
          <w:b/>
        </w:rPr>
      </w:pPr>
      <w:r w:rsidRPr="00876395">
        <w:rPr>
          <w:b/>
        </w:rPr>
        <w:fldChar w:fldCharType="begin"/>
      </w:r>
      <w:r w:rsidRPr="00876395">
        <w:rPr>
          <w:b/>
        </w:rPr>
        <w:instrText xml:space="preserve"> REF _Ref7707068 \h  \* MERGEFORMAT </w:instrText>
      </w:r>
      <w:r w:rsidRPr="00876395">
        <w:rPr>
          <w:b/>
        </w:rPr>
      </w:r>
      <w:r w:rsidRPr="00876395">
        <w:rPr>
          <w:b/>
        </w:rPr>
        <w:fldChar w:fldCharType="separate"/>
      </w:r>
      <w:r w:rsidRPr="00876395">
        <w:rPr>
          <w:b/>
        </w:rPr>
        <w:t xml:space="preserve">Proposal </w:t>
      </w:r>
      <w:r w:rsidRPr="00876395">
        <w:rPr>
          <w:b/>
          <w:noProof/>
        </w:rPr>
        <w:t>2</w:t>
      </w:r>
      <w:r w:rsidRPr="00876395">
        <w:rPr>
          <w:b/>
        </w:rPr>
        <w:t>: PDCCH based wake-up signal controls UE to enter active time during the ON duration of a DRX cycle.</w:t>
      </w:r>
      <w:r w:rsidRPr="00876395">
        <w:rPr>
          <w:b/>
        </w:rPr>
        <w:fldChar w:fldCharType="end"/>
      </w:r>
    </w:p>
    <w:p w14:paraId="4553A315" w14:textId="0A5B5304" w:rsidR="00876395" w:rsidRPr="00876395" w:rsidRDefault="00876395" w:rsidP="0019193F">
      <w:pPr>
        <w:rPr>
          <w:b/>
        </w:rPr>
      </w:pPr>
      <w:r w:rsidRPr="00876395">
        <w:rPr>
          <w:b/>
        </w:rPr>
        <w:lastRenderedPageBreak/>
        <w:fldChar w:fldCharType="begin"/>
      </w:r>
      <w:r w:rsidRPr="00876395">
        <w:rPr>
          <w:b/>
        </w:rPr>
        <w:instrText xml:space="preserve"> REF _Ref7707069 \h  \* MERGEFORMAT </w:instrText>
      </w:r>
      <w:r w:rsidRPr="00876395">
        <w:rPr>
          <w:b/>
        </w:rPr>
      </w:r>
      <w:r w:rsidRPr="00876395">
        <w:rPr>
          <w:b/>
        </w:rPr>
        <w:fldChar w:fldCharType="separate"/>
      </w:r>
      <w:r w:rsidRPr="00876395">
        <w:rPr>
          <w:b/>
        </w:rPr>
        <w:t xml:space="preserve">Proposal </w:t>
      </w:r>
      <w:r w:rsidRPr="00876395">
        <w:rPr>
          <w:b/>
          <w:noProof/>
        </w:rPr>
        <w:t>3</w:t>
      </w:r>
      <w:r w:rsidRPr="00876395">
        <w:rPr>
          <w:b/>
        </w:rPr>
        <w:t>: Define one-to-one mapping of wake-up signal and on-duration.</w:t>
      </w:r>
      <w:r w:rsidRPr="00876395">
        <w:rPr>
          <w:b/>
        </w:rPr>
        <w:fldChar w:fldCharType="end"/>
      </w:r>
    </w:p>
    <w:p w14:paraId="1A32121F" w14:textId="6C8C86CF" w:rsidR="00876395" w:rsidRPr="00876395" w:rsidRDefault="00876395" w:rsidP="0019193F">
      <w:pPr>
        <w:rPr>
          <w:b/>
        </w:rPr>
      </w:pPr>
      <w:r w:rsidRPr="00876395">
        <w:rPr>
          <w:b/>
        </w:rPr>
        <w:fldChar w:fldCharType="begin"/>
      </w:r>
      <w:r w:rsidRPr="00876395">
        <w:rPr>
          <w:b/>
        </w:rPr>
        <w:instrText xml:space="preserve"> REF _Ref7707070 \h  \* MERGEFORMAT </w:instrText>
      </w:r>
      <w:r w:rsidRPr="00876395">
        <w:rPr>
          <w:b/>
        </w:rPr>
      </w:r>
      <w:r w:rsidRPr="00876395">
        <w:rPr>
          <w:b/>
        </w:rPr>
        <w:fldChar w:fldCharType="separate"/>
      </w:r>
      <w:r w:rsidRPr="00876395">
        <w:rPr>
          <w:b/>
          <w:i/>
          <w:color w:val="000000" w:themeColor="text1"/>
        </w:rPr>
        <w:t xml:space="preserve">Proposal </w:t>
      </w:r>
      <w:r w:rsidRPr="00876395">
        <w:rPr>
          <w:b/>
          <w:i/>
          <w:noProof/>
          <w:color w:val="000000" w:themeColor="text1"/>
        </w:rPr>
        <w:t>4</w:t>
      </w:r>
      <w:r w:rsidRPr="00876395">
        <w:rPr>
          <w:b/>
          <w:i/>
          <w:color w:val="000000" w:themeColor="text1"/>
        </w:rPr>
        <w:t xml:space="preserve">: </w:t>
      </w:r>
      <w:r w:rsidRPr="00876395">
        <w:rPr>
          <w:b/>
        </w:rPr>
        <w:t>RAN2 to consider the mechanisms to detect at MAC layer when a power saving signal/channel for wake-up purpose has been received. e.g. new RNTI.</w:t>
      </w:r>
      <w:r w:rsidRPr="00876395">
        <w:rPr>
          <w:b/>
        </w:rPr>
        <w:fldChar w:fldCharType="end"/>
      </w:r>
    </w:p>
    <w:p w14:paraId="7FD4ECFB" w14:textId="290F80C5" w:rsidR="00371C64" w:rsidRDefault="00876395" w:rsidP="0019193F">
      <w:pPr>
        <w:rPr>
          <w:b/>
        </w:rPr>
      </w:pPr>
      <w:r w:rsidRPr="00876395">
        <w:rPr>
          <w:b/>
        </w:rPr>
        <w:fldChar w:fldCharType="begin"/>
      </w:r>
      <w:r w:rsidRPr="00876395">
        <w:rPr>
          <w:b/>
        </w:rPr>
        <w:instrText xml:space="preserve"> REF _Ref7707071 \h  \* MERGEFORMAT </w:instrText>
      </w:r>
      <w:r w:rsidRPr="00876395">
        <w:rPr>
          <w:b/>
        </w:rPr>
      </w:r>
      <w:r w:rsidRPr="00876395">
        <w:rPr>
          <w:b/>
        </w:rPr>
        <w:fldChar w:fldCharType="separate"/>
      </w:r>
      <w:r w:rsidRPr="00876395">
        <w:rPr>
          <w:b/>
        </w:rPr>
        <w:t xml:space="preserve">Proposal </w:t>
      </w:r>
      <w:r w:rsidRPr="00876395">
        <w:rPr>
          <w:b/>
          <w:noProof/>
        </w:rPr>
        <w:t>5</w:t>
      </w:r>
      <w:r w:rsidRPr="00876395">
        <w:rPr>
          <w:b/>
        </w:rPr>
        <w:t>: RAN2 considers both wake-up signalling options, UE dedicated, and Group-based.</w:t>
      </w:r>
      <w:r w:rsidRPr="00876395">
        <w:rPr>
          <w:b/>
        </w:rPr>
        <w:fldChar w:fldCharType="end"/>
      </w:r>
    </w:p>
    <w:p w14:paraId="52CBE134" w14:textId="77777777" w:rsidR="00876395" w:rsidRPr="00876395" w:rsidRDefault="00876395" w:rsidP="0019193F">
      <w:pPr>
        <w:rPr>
          <w:b/>
        </w:rPr>
      </w:pPr>
    </w:p>
    <w:p w14:paraId="5FF2457F" w14:textId="1A412314" w:rsidR="00A209D6" w:rsidRPr="006E13D1" w:rsidRDefault="00A209D6" w:rsidP="00A209D6">
      <w:pPr>
        <w:pStyle w:val="Heading1"/>
      </w:pPr>
      <w:r w:rsidRPr="006E13D1">
        <w:t>4</w:t>
      </w:r>
      <w:r w:rsidRPr="006E13D1">
        <w:tab/>
      </w:r>
      <w:r w:rsidR="00415F7E">
        <w:t>References</w:t>
      </w:r>
    </w:p>
    <w:p w14:paraId="32025DA9" w14:textId="77777777" w:rsidR="00415F7E" w:rsidRDefault="00415F7E" w:rsidP="00415F7E">
      <w:r>
        <w:t>[1]</w:t>
      </w:r>
      <w:r>
        <w:tab/>
      </w:r>
      <w:r>
        <w:rPr>
          <w:rStyle w:val="normaltextrun"/>
          <w:color w:val="000000"/>
          <w:sz w:val="22"/>
          <w:szCs w:val="22"/>
          <w:shd w:val="clear" w:color="auto" w:fill="FFFFFF"/>
        </w:rPr>
        <w:t>RP-181463 “Study on UE Power Saving in NR”, CATT et al, June 2018</w:t>
      </w:r>
      <w:r>
        <w:rPr>
          <w:rStyle w:val="eop"/>
          <w:color w:val="000000"/>
          <w:sz w:val="22"/>
          <w:szCs w:val="22"/>
          <w:shd w:val="clear" w:color="auto" w:fill="FFFFFF"/>
        </w:rPr>
        <w:t> </w:t>
      </w:r>
      <w:r>
        <w:t xml:space="preserve"> </w:t>
      </w:r>
    </w:p>
    <w:p w14:paraId="1FCFF782" w14:textId="77777777" w:rsidR="00415F7E" w:rsidRDefault="00415F7E" w:rsidP="00415F7E">
      <w:r>
        <w:t xml:space="preserve">[2] </w:t>
      </w:r>
      <w:r>
        <w:rPr>
          <w:rStyle w:val="normaltextrun"/>
          <w:color w:val="000000"/>
          <w:sz w:val="22"/>
          <w:szCs w:val="22"/>
          <w:shd w:val="clear" w:color="auto" w:fill="FFFFFF"/>
        </w:rPr>
        <w:t>RP-190727, “New WID: UE Power Saving in NR”, CATT et al</w:t>
      </w:r>
      <w:r>
        <w:rPr>
          <w:rStyle w:val="eop"/>
          <w:color w:val="000000"/>
          <w:sz w:val="22"/>
          <w:szCs w:val="22"/>
          <w:shd w:val="clear" w:color="auto" w:fill="FFFFFF"/>
        </w:rPr>
        <w:t> </w:t>
      </w:r>
    </w:p>
    <w:p w14:paraId="08570B46" w14:textId="4FEB76EE" w:rsidR="00415F7E" w:rsidRDefault="00415F7E" w:rsidP="00415F7E">
      <w:pPr>
        <w:rPr>
          <w:rStyle w:val="normaltextrun"/>
          <w:color w:val="000000"/>
          <w:sz w:val="22"/>
          <w:szCs w:val="22"/>
          <w:shd w:val="clear" w:color="auto" w:fill="FFFFFF"/>
        </w:rPr>
      </w:pPr>
      <w:r>
        <w:rPr>
          <w:rStyle w:val="normaltextrun"/>
          <w:color w:val="000000"/>
          <w:sz w:val="22"/>
          <w:szCs w:val="22"/>
          <w:shd w:val="clear" w:color="auto" w:fill="FFFFFF"/>
        </w:rPr>
        <w:t>[3] 3GPP TR 38.840 V0.1.0 (2018-11), “Study on UE Power Saving (release 16)”,</w:t>
      </w:r>
      <w:r>
        <w:rPr>
          <w:rStyle w:val="normaltextrun"/>
          <w:b/>
          <w:bCs/>
          <w:color w:val="000000"/>
          <w:sz w:val="22"/>
          <w:szCs w:val="22"/>
          <w:shd w:val="clear" w:color="auto" w:fill="FFFFFF"/>
        </w:rPr>
        <w:t> </w:t>
      </w:r>
      <w:r>
        <w:rPr>
          <w:rStyle w:val="normaltextrun"/>
          <w:color w:val="000000"/>
          <w:sz w:val="22"/>
          <w:szCs w:val="22"/>
          <w:shd w:val="clear" w:color="auto" w:fill="FFFFFF"/>
        </w:rPr>
        <w:t>3GPP</w:t>
      </w:r>
    </w:p>
    <w:p w14:paraId="173E58F0" w14:textId="35038489" w:rsidR="00415F7E" w:rsidRDefault="00415F7E" w:rsidP="00415F7E">
      <w:pPr>
        <w:rPr>
          <w:rStyle w:val="normaltextrun"/>
          <w:color w:val="000000"/>
          <w:sz w:val="22"/>
          <w:szCs w:val="22"/>
          <w:shd w:val="clear" w:color="auto" w:fill="FFFFFF"/>
        </w:rPr>
      </w:pPr>
      <w:r>
        <w:rPr>
          <w:rStyle w:val="normaltextrun"/>
          <w:color w:val="000000"/>
          <w:sz w:val="22"/>
          <w:szCs w:val="22"/>
          <w:shd w:val="clear" w:color="auto" w:fill="FFFFFF"/>
        </w:rPr>
        <w:t xml:space="preserve">[4] </w:t>
      </w:r>
      <w:r w:rsidRPr="00415F7E">
        <w:rPr>
          <w:rStyle w:val="normaltextrun"/>
          <w:color w:val="000000"/>
          <w:sz w:val="22"/>
          <w:szCs w:val="22"/>
          <w:shd w:val="clear" w:color="auto" w:fill="FFFFFF"/>
        </w:rPr>
        <w:t>R2-1905185</w:t>
      </w:r>
      <w:r>
        <w:rPr>
          <w:rStyle w:val="normaltextrun"/>
          <w:color w:val="000000"/>
          <w:sz w:val="22"/>
          <w:szCs w:val="22"/>
          <w:shd w:val="clear" w:color="auto" w:fill="FFFFFF"/>
        </w:rPr>
        <w:t xml:space="preserve">, </w:t>
      </w:r>
      <w:r w:rsidRPr="00415F7E">
        <w:rPr>
          <w:rStyle w:val="normaltextrun"/>
          <w:color w:val="000000"/>
          <w:sz w:val="22"/>
          <w:szCs w:val="22"/>
          <w:shd w:val="clear" w:color="auto" w:fill="FFFFFF"/>
        </w:rPr>
        <w:t xml:space="preserve">Report from session on Legacy LTE, Rel-15 LTE, and NR NTN SI, NR power saving SI, NR DC/CA </w:t>
      </w:r>
      <w:proofErr w:type="spellStart"/>
      <w:r w:rsidRPr="00415F7E">
        <w:rPr>
          <w:rStyle w:val="normaltextrun"/>
          <w:color w:val="000000"/>
          <w:sz w:val="22"/>
          <w:szCs w:val="22"/>
          <w:shd w:val="clear" w:color="auto" w:fill="FFFFFF"/>
        </w:rPr>
        <w:t>enh</w:t>
      </w:r>
      <w:proofErr w:type="spellEnd"/>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838A9" w14:textId="77777777" w:rsidR="00810862" w:rsidRDefault="00810862">
      <w:r>
        <w:separator/>
      </w:r>
    </w:p>
  </w:endnote>
  <w:endnote w:type="continuationSeparator" w:id="0">
    <w:p w14:paraId="5781D7FD" w14:textId="77777777" w:rsidR="00810862" w:rsidRDefault="00810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4D80E" w14:textId="77777777" w:rsidR="00810862" w:rsidRDefault="00810862">
      <w:r>
        <w:separator/>
      </w:r>
    </w:p>
  </w:footnote>
  <w:footnote w:type="continuationSeparator" w:id="0">
    <w:p w14:paraId="08C21A28" w14:textId="77777777" w:rsidR="00810862" w:rsidRDefault="00810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211"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820FE1"/>
    <w:multiLevelType w:val="hybridMultilevel"/>
    <w:tmpl w:val="7A00ED02"/>
    <w:lvl w:ilvl="0" w:tplc="2AA2E7A6">
      <w:start w:val="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10"/>
  </w:num>
  <w:num w:numId="9">
    <w:abstractNumId w:val="7"/>
  </w:num>
  <w:num w:numId="10">
    <w:abstractNumId w:val="8"/>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C9C"/>
    <w:rsid w:val="00073D74"/>
    <w:rsid w:val="00080512"/>
    <w:rsid w:val="00090468"/>
    <w:rsid w:val="00094568"/>
    <w:rsid w:val="000A42FF"/>
    <w:rsid w:val="000A65A8"/>
    <w:rsid w:val="000B7BCF"/>
    <w:rsid w:val="000C522B"/>
    <w:rsid w:val="000D403B"/>
    <w:rsid w:val="000D58AB"/>
    <w:rsid w:val="00107510"/>
    <w:rsid w:val="00112F1A"/>
    <w:rsid w:val="00135DBF"/>
    <w:rsid w:val="00137006"/>
    <w:rsid w:val="00140B60"/>
    <w:rsid w:val="00145075"/>
    <w:rsid w:val="00146C6C"/>
    <w:rsid w:val="00172F54"/>
    <w:rsid w:val="001741A0"/>
    <w:rsid w:val="00175FA0"/>
    <w:rsid w:val="00177D70"/>
    <w:rsid w:val="001877DE"/>
    <w:rsid w:val="0019193F"/>
    <w:rsid w:val="00194CD0"/>
    <w:rsid w:val="001A1872"/>
    <w:rsid w:val="001A5C0E"/>
    <w:rsid w:val="001B49C9"/>
    <w:rsid w:val="001C4F79"/>
    <w:rsid w:val="001D30A9"/>
    <w:rsid w:val="001E2674"/>
    <w:rsid w:val="001F168B"/>
    <w:rsid w:val="001F2B68"/>
    <w:rsid w:val="001F7579"/>
    <w:rsid w:val="001F7831"/>
    <w:rsid w:val="00204045"/>
    <w:rsid w:val="0020712B"/>
    <w:rsid w:val="0022606D"/>
    <w:rsid w:val="0022786D"/>
    <w:rsid w:val="00231728"/>
    <w:rsid w:val="002610D8"/>
    <w:rsid w:val="002747EC"/>
    <w:rsid w:val="00277A92"/>
    <w:rsid w:val="002855BF"/>
    <w:rsid w:val="00290A49"/>
    <w:rsid w:val="002A721F"/>
    <w:rsid w:val="002B71AB"/>
    <w:rsid w:val="002F0D22"/>
    <w:rsid w:val="003172DC"/>
    <w:rsid w:val="00325AE3"/>
    <w:rsid w:val="00326069"/>
    <w:rsid w:val="00331D83"/>
    <w:rsid w:val="00334293"/>
    <w:rsid w:val="00343AD4"/>
    <w:rsid w:val="0035462D"/>
    <w:rsid w:val="003567E9"/>
    <w:rsid w:val="00360087"/>
    <w:rsid w:val="00364B41"/>
    <w:rsid w:val="003660DF"/>
    <w:rsid w:val="00371C64"/>
    <w:rsid w:val="00383096"/>
    <w:rsid w:val="00392153"/>
    <w:rsid w:val="003A41EF"/>
    <w:rsid w:val="003B40AD"/>
    <w:rsid w:val="003C4E37"/>
    <w:rsid w:val="003E16BE"/>
    <w:rsid w:val="003E16FA"/>
    <w:rsid w:val="003E5D82"/>
    <w:rsid w:val="003F4E28"/>
    <w:rsid w:val="004005FD"/>
    <w:rsid w:val="004006E8"/>
    <w:rsid w:val="00401855"/>
    <w:rsid w:val="00401CDB"/>
    <w:rsid w:val="0040637F"/>
    <w:rsid w:val="00415F7E"/>
    <w:rsid w:val="00465587"/>
    <w:rsid w:val="00477455"/>
    <w:rsid w:val="0048347F"/>
    <w:rsid w:val="004A1F7B"/>
    <w:rsid w:val="004B6549"/>
    <w:rsid w:val="004C44D2"/>
    <w:rsid w:val="004D1C0F"/>
    <w:rsid w:val="004D3578"/>
    <w:rsid w:val="004D380D"/>
    <w:rsid w:val="004E0E2D"/>
    <w:rsid w:val="004E213A"/>
    <w:rsid w:val="00501E40"/>
    <w:rsid w:val="00503171"/>
    <w:rsid w:val="0050388E"/>
    <w:rsid w:val="00506C28"/>
    <w:rsid w:val="00534DA0"/>
    <w:rsid w:val="00543E6C"/>
    <w:rsid w:val="00565087"/>
    <w:rsid w:val="0056573F"/>
    <w:rsid w:val="00567AAD"/>
    <w:rsid w:val="00583E3F"/>
    <w:rsid w:val="00597E26"/>
    <w:rsid w:val="005A44E7"/>
    <w:rsid w:val="005A71E5"/>
    <w:rsid w:val="005B25DD"/>
    <w:rsid w:val="005D33BC"/>
    <w:rsid w:val="005E7A45"/>
    <w:rsid w:val="005F5AB6"/>
    <w:rsid w:val="00606363"/>
    <w:rsid w:val="00611566"/>
    <w:rsid w:val="00627B45"/>
    <w:rsid w:val="006454C4"/>
    <w:rsid w:val="00646D99"/>
    <w:rsid w:val="00653DAE"/>
    <w:rsid w:val="00656910"/>
    <w:rsid w:val="00674453"/>
    <w:rsid w:val="006C66D8"/>
    <w:rsid w:val="006D1E24"/>
    <w:rsid w:val="006E1417"/>
    <w:rsid w:val="006F6A2C"/>
    <w:rsid w:val="00710201"/>
    <w:rsid w:val="0071520B"/>
    <w:rsid w:val="0072073A"/>
    <w:rsid w:val="0072687D"/>
    <w:rsid w:val="007342B5"/>
    <w:rsid w:val="00734A5B"/>
    <w:rsid w:val="00744E76"/>
    <w:rsid w:val="00757D40"/>
    <w:rsid w:val="00781F0F"/>
    <w:rsid w:val="0078727C"/>
    <w:rsid w:val="007875BF"/>
    <w:rsid w:val="0079049D"/>
    <w:rsid w:val="00792B7F"/>
    <w:rsid w:val="00793DC5"/>
    <w:rsid w:val="007B18D8"/>
    <w:rsid w:val="007C095F"/>
    <w:rsid w:val="007C2DD0"/>
    <w:rsid w:val="007C3359"/>
    <w:rsid w:val="007C3FF6"/>
    <w:rsid w:val="007E26EC"/>
    <w:rsid w:val="007F2A3E"/>
    <w:rsid w:val="008028A4"/>
    <w:rsid w:val="00810862"/>
    <w:rsid w:val="00813245"/>
    <w:rsid w:val="008138D2"/>
    <w:rsid w:val="00824427"/>
    <w:rsid w:val="008518DD"/>
    <w:rsid w:val="00856797"/>
    <w:rsid w:val="0086529D"/>
    <w:rsid w:val="00871217"/>
    <w:rsid w:val="008721D2"/>
    <w:rsid w:val="00876395"/>
    <w:rsid w:val="008768CA"/>
    <w:rsid w:val="00877EF9"/>
    <w:rsid w:val="00880559"/>
    <w:rsid w:val="00885B7A"/>
    <w:rsid w:val="00896521"/>
    <w:rsid w:val="008B5306"/>
    <w:rsid w:val="008D2E4D"/>
    <w:rsid w:val="008F396F"/>
    <w:rsid w:val="0090271F"/>
    <w:rsid w:val="00902DB9"/>
    <w:rsid w:val="0090466A"/>
    <w:rsid w:val="00924D8D"/>
    <w:rsid w:val="00936071"/>
    <w:rsid w:val="00940212"/>
    <w:rsid w:val="00942EC2"/>
    <w:rsid w:val="009500C4"/>
    <w:rsid w:val="009613B4"/>
    <w:rsid w:val="00961B32"/>
    <w:rsid w:val="00962509"/>
    <w:rsid w:val="00970DB3"/>
    <w:rsid w:val="00974BB0"/>
    <w:rsid w:val="009A0AF3"/>
    <w:rsid w:val="009B07CD"/>
    <w:rsid w:val="009C19E9"/>
    <w:rsid w:val="009D60CF"/>
    <w:rsid w:val="009D74A6"/>
    <w:rsid w:val="00A10F02"/>
    <w:rsid w:val="00A13EE8"/>
    <w:rsid w:val="00A14845"/>
    <w:rsid w:val="00A204CA"/>
    <w:rsid w:val="00A209D6"/>
    <w:rsid w:val="00A52D75"/>
    <w:rsid w:val="00A53724"/>
    <w:rsid w:val="00A54B2B"/>
    <w:rsid w:val="00A659E9"/>
    <w:rsid w:val="00A82346"/>
    <w:rsid w:val="00A8620C"/>
    <w:rsid w:val="00A9671C"/>
    <w:rsid w:val="00AA1553"/>
    <w:rsid w:val="00AA6E59"/>
    <w:rsid w:val="00AD375C"/>
    <w:rsid w:val="00AD7DC0"/>
    <w:rsid w:val="00AE2B5F"/>
    <w:rsid w:val="00AE5177"/>
    <w:rsid w:val="00AF785B"/>
    <w:rsid w:val="00B05380"/>
    <w:rsid w:val="00B05962"/>
    <w:rsid w:val="00B10C8E"/>
    <w:rsid w:val="00B15449"/>
    <w:rsid w:val="00B16C2F"/>
    <w:rsid w:val="00B27303"/>
    <w:rsid w:val="00B42D6C"/>
    <w:rsid w:val="00B43B17"/>
    <w:rsid w:val="00B47FD1"/>
    <w:rsid w:val="00B516BB"/>
    <w:rsid w:val="00B56280"/>
    <w:rsid w:val="00B84DB2"/>
    <w:rsid w:val="00B9393A"/>
    <w:rsid w:val="00BC3555"/>
    <w:rsid w:val="00BF40C8"/>
    <w:rsid w:val="00BF4FC6"/>
    <w:rsid w:val="00BF675E"/>
    <w:rsid w:val="00C12B51"/>
    <w:rsid w:val="00C24650"/>
    <w:rsid w:val="00C25465"/>
    <w:rsid w:val="00C33079"/>
    <w:rsid w:val="00C347EB"/>
    <w:rsid w:val="00C37529"/>
    <w:rsid w:val="00C541CA"/>
    <w:rsid w:val="00C72612"/>
    <w:rsid w:val="00C7548C"/>
    <w:rsid w:val="00C83A13"/>
    <w:rsid w:val="00C83CC6"/>
    <w:rsid w:val="00C9068C"/>
    <w:rsid w:val="00C92967"/>
    <w:rsid w:val="00C95E7E"/>
    <w:rsid w:val="00C97E42"/>
    <w:rsid w:val="00CA3D0C"/>
    <w:rsid w:val="00CA654B"/>
    <w:rsid w:val="00CB72B8"/>
    <w:rsid w:val="00CD4C7B"/>
    <w:rsid w:val="00D03A45"/>
    <w:rsid w:val="00D13366"/>
    <w:rsid w:val="00D14097"/>
    <w:rsid w:val="00D33BE3"/>
    <w:rsid w:val="00D37440"/>
    <w:rsid w:val="00D3792D"/>
    <w:rsid w:val="00D4153F"/>
    <w:rsid w:val="00D55E47"/>
    <w:rsid w:val="00D602D5"/>
    <w:rsid w:val="00D62E19"/>
    <w:rsid w:val="00D67CD1"/>
    <w:rsid w:val="00D70D6A"/>
    <w:rsid w:val="00D738D6"/>
    <w:rsid w:val="00D80795"/>
    <w:rsid w:val="00D83E62"/>
    <w:rsid w:val="00D854BE"/>
    <w:rsid w:val="00D87E00"/>
    <w:rsid w:val="00D9134D"/>
    <w:rsid w:val="00D96D11"/>
    <w:rsid w:val="00DA7A03"/>
    <w:rsid w:val="00DB0DB8"/>
    <w:rsid w:val="00DB1818"/>
    <w:rsid w:val="00DC309B"/>
    <w:rsid w:val="00DC348A"/>
    <w:rsid w:val="00DC4DA2"/>
    <w:rsid w:val="00E147C3"/>
    <w:rsid w:val="00E3089D"/>
    <w:rsid w:val="00E46083"/>
    <w:rsid w:val="00E46C08"/>
    <w:rsid w:val="00E471CF"/>
    <w:rsid w:val="00E50F2A"/>
    <w:rsid w:val="00E62835"/>
    <w:rsid w:val="00E73EFD"/>
    <w:rsid w:val="00E77645"/>
    <w:rsid w:val="00E83697"/>
    <w:rsid w:val="00E83A9D"/>
    <w:rsid w:val="00E95443"/>
    <w:rsid w:val="00EA66C9"/>
    <w:rsid w:val="00EC0C43"/>
    <w:rsid w:val="00EC0EE8"/>
    <w:rsid w:val="00EC4A25"/>
    <w:rsid w:val="00F00796"/>
    <w:rsid w:val="00F025A2"/>
    <w:rsid w:val="00F07388"/>
    <w:rsid w:val="00F135D5"/>
    <w:rsid w:val="00F2026E"/>
    <w:rsid w:val="00F2210A"/>
    <w:rsid w:val="00F37743"/>
    <w:rsid w:val="00F54A3D"/>
    <w:rsid w:val="00F54CB0"/>
    <w:rsid w:val="00F60D8B"/>
    <w:rsid w:val="00F653B8"/>
    <w:rsid w:val="00F71B89"/>
    <w:rsid w:val="00F7353C"/>
    <w:rsid w:val="00F75362"/>
    <w:rsid w:val="00F76F8F"/>
    <w:rsid w:val="00F82787"/>
    <w:rsid w:val="00F915B0"/>
    <w:rsid w:val="00F941DF"/>
    <w:rsid w:val="00FA1266"/>
    <w:rsid w:val="00FB36FA"/>
    <w:rsid w:val="00FB55DA"/>
    <w:rsid w:val="00FC1192"/>
    <w:rsid w:val="00FC685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Doc-text2Char">
    <w:name w:val="Doc-text2 Char"/>
    <w:link w:val="Doc-text2"/>
    <w:locked/>
    <w:rsid w:val="002B71AB"/>
    <w:rPr>
      <w:rFonts w:ascii="Arial" w:eastAsia="MS Mincho" w:hAnsi="Arial" w:cs="Arial"/>
      <w:szCs w:val="24"/>
    </w:rPr>
  </w:style>
  <w:style w:type="paragraph" w:customStyle="1" w:styleId="Doc-text2">
    <w:name w:val="Doc-text2"/>
    <w:basedOn w:val="Normal"/>
    <w:link w:val="Doc-text2Char"/>
    <w:qFormat/>
    <w:rsid w:val="002B71AB"/>
    <w:pPr>
      <w:tabs>
        <w:tab w:val="left" w:pos="1622"/>
      </w:tabs>
      <w:spacing w:after="0"/>
      <w:ind w:left="1622" w:hanging="363"/>
    </w:pPr>
    <w:rPr>
      <w:rFonts w:ascii="Arial" w:eastAsia="MS Mincho" w:hAnsi="Arial" w:cs="Arial"/>
      <w:szCs w:val="24"/>
      <w:lang w:eastAsia="en-GB"/>
    </w:rPr>
  </w:style>
  <w:style w:type="character" w:customStyle="1" w:styleId="B1Char">
    <w:name w:val="B1 Char"/>
    <w:link w:val="B1"/>
    <w:locked/>
    <w:rsid w:val="00343AD4"/>
    <w:rPr>
      <w:lang w:eastAsia="en-US"/>
    </w:rPr>
  </w:style>
  <w:style w:type="character" w:customStyle="1" w:styleId="B2Char">
    <w:name w:val="B2 Char"/>
    <w:link w:val="B2"/>
    <w:locked/>
    <w:rsid w:val="00343AD4"/>
    <w:rPr>
      <w:lang w:eastAsia="en-US"/>
    </w:rPr>
  </w:style>
  <w:style w:type="character" w:customStyle="1" w:styleId="normaltextrun">
    <w:name w:val="normaltextrun"/>
    <w:basedOn w:val="DefaultParagraphFont"/>
    <w:rsid w:val="00415F7E"/>
  </w:style>
  <w:style w:type="character" w:customStyle="1" w:styleId="eop">
    <w:name w:val="eop"/>
    <w:basedOn w:val="DefaultParagraphFont"/>
    <w:rsid w:val="00415F7E"/>
  </w:style>
  <w:style w:type="paragraph" w:styleId="ListParagraph">
    <w:name w:val="List Paragraph"/>
    <w:aliases w:val="- Bullets,목록 단락,リスト段落,?? ??,?????,????,Lista1,列出段落1,中等深浅网格 1 - 着色 21,列表段落,列出段落,¥¡¡¡¡ì¬º¥¹¥È¶ÎÂä,ÁÐ³ö¶ÎÂä,列表段落1,—ño’i—Ž,¥ê¥¹¥È¶ÎÂä"/>
    <w:basedOn w:val="Normal"/>
    <w:link w:val="ListParagraphChar"/>
    <w:uiPriority w:val="34"/>
    <w:qFormat/>
    <w:rsid w:val="00415F7E"/>
    <w:pPr>
      <w:overflowPunct w:val="0"/>
      <w:autoSpaceDE w:val="0"/>
      <w:autoSpaceDN w:val="0"/>
      <w:adjustRightInd w:val="0"/>
      <w:ind w:left="720"/>
      <w:contextualSpacing/>
    </w:pPr>
    <w:rPr>
      <w:rFonts w:eastAsiaTheme="minorEastAsia"/>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
    <w:link w:val="ListParagraph"/>
    <w:uiPriority w:val="34"/>
    <w:qFormat/>
    <w:locked/>
    <w:rsid w:val="00415F7E"/>
    <w:rPr>
      <w:rFonts w:eastAsiaTheme="minorEastAsia"/>
      <w:lang w:eastAsia="en-US"/>
    </w:rPr>
  </w:style>
  <w:style w:type="paragraph" w:styleId="Caption">
    <w:name w:val="caption"/>
    <w:basedOn w:val="Normal"/>
    <w:next w:val="Normal"/>
    <w:unhideWhenUsed/>
    <w:qFormat/>
    <w:rsid w:val="00FB55DA"/>
    <w:pPr>
      <w:spacing w:after="200"/>
    </w:pPr>
    <w:rPr>
      <w:i/>
      <w:iCs/>
      <w:color w:val="44546A" w:themeColor="text2"/>
      <w:sz w:val="18"/>
      <w:szCs w:val="18"/>
    </w:rPr>
  </w:style>
  <w:style w:type="character" w:styleId="CommentReference">
    <w:name w:val="annotation reference"/>
    <w:basedOn w:val="DefaultParagraphFont"/>
    <w:rsid w:val="009500C4"/>
    <w:rPr>
      <w:sz w:val="16"/>
      <w:szCs w:val="16"/>
    </w:rPr>
  </w:style>
  <w:style w:type="paragraph" w:styleId="CommentText">
    <w:name w:val="annotation text"/>
    <w:basedOn w:val="Normal"/>
    <w:link w:val="CommentTextChar"/>
    <w:rsid w:val="009500C4"/>
  </w:style>
  <w:style w:type="character" w:customStyle="1" w:styleId="CommentTextChar">
    <w:name w:val="Comment Text Char"/>
    <w:basedOn w:val="DefaultParagraphFont"/>
    <w:link w:val="CommentText"/>
    <w:rsid w:val="009500C4"/>
    <w:rPr>
      <w:lang w:eastAsia="en-US"/>
    </w:rPr>
  </w:style>
  <w:style w:type="paragraph" w:styleId="CommentSubject">
    <w:name w:val="annotation subject"/>
    <w:basedOn w:val="CommentText"/>
    <w:next w:val="CommentText"/>
    <w:link w:val="CommentSubjectChar"/>
    <w:rsid w:val="009500C4"/>
    <w:rPr>
      <w:b/>
      <w:bCs/>
    </w:rPr>
  </w:style>
  <w:style w:type="character" w:customStyle="1" w:styleId="CommentSubjectChar">
    <w:name w:val="Comment Subject Char"/>
    <w:basedOn w:val="CommentTextChar"/>
    <w:link w:val="CommentSubject"/>
    <w:rsid w:val="009500C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36450579">
      <w:bodyDiv w:val="1"/>
      <w:marLeft w:val="0"/>
      <w:marRight w:val="0"/>
      <w:marTop w:val="0"/>
      <w:marBottom w:val="0"/>
      <w:divBdr>
        <w:top w:val="none" w:sz="0" w:space="0" w:color="auto"/>
        <w:left w:val="none" w:sz="0" w:space="0" w:color="auto"/>
        <w:bottom w:val="none" w:sz="0" w:space="0" w:color="auto"/>
        <w:right w:val="none" w:sz="0" w:space="0" w:color="auto"/>
      </w:divBdr>
    </w:div>
    <w:div w:id="1782993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5AIRPNAIUNRU-1830940522-5529</_dlc_DocId>
    <_dlc_DocIdUrl xmlns="71c5aaf6-e6ce-465b-b873-5148d2a4c105">
      <Url>https://nokia.sharepoint.com/sites/c5g/5gradio/_layouts/15/DocIdRedir.aspx?ID=5AIRPNAIUNRU-1830940522-5529</Url>
      <Description>5AIRPNAIUNRU-1830940522-5529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BF89EF20-4853-44E2-AA77-28D46CBCE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71c5aaf6-e6ce-465b-b873-5148d2a4c105"/>
    <ds:schemaRef ds:uri="3b34c8f0-1ef5-4d1e-bb66-517ce7fe7356"/>
    <ds:schemaRef ds:uri="http://schemas.microsoft.com/office/2006/metadata/properties"/>
    <ds:schemaRef ds:uri="http://purl.org/dc/elements/1.1/"/>
    <ds:schemaRef ds:uri="http://schemas.microsoft.com/office/infopath/2007/PartnerControls"/>
    <ds:schemaRef ds:uri="ebabf6ce-2443-438c-9946-ecc878e7654a"/>
    <ds:schemaRef ds:uri="http://schemas.openxmlformats.org/package/2006/metadata/core-properties"/>
    <ds:schemaRef ds:uri="http://purl.org/dc/terms/"/>
    <ds:schemaRef ds:uri="95d2e41d-1f11-4347-bb1c-11d6a32975dd"/>
    <ds:schemaRef ds:uri="http://www.w3.org/XML/1998/namespace"/>
    <ds:schemaRef ds:uri="http://purl.org/dc/dcmitype/"/>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267659F7-D61C-4FDC-80B2-143465EE7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1965</Words>
  <Characters>11249</Characters>
  <Application>Microsoft Office Word</Application>
  <DocSecurity>4</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13188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Timo (Nokia - FI/Oulu)</dc:creator>
  <cp:lastModifiedBy>Koskinen, Jussi-Pekka (Nokia - FI/Oulu)</cp:lastModifiedBy>
  <cp:revision>2</cp:revision>
  <dcterms:created xsi:type="dcterms:W3CDTF">2019-05-02T18:49:00Z</dcterms:created>
  <dcterms:modified xsi:type="dcterms:W3CDTF">2019-05-02T18:49:00Z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ae99109a-acaf-4066-8ee1-c63f0ca4c229</vt:lpwstr>
  </property>
</Properties>
</file>